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64D6EB" w14:textId="29530227" w:rsidR="007C20E5" w:rsidRPr="004B3D6B" w:rsidRDefault="007C20E5" w:rsidP="00832CEA">
      <w:pPr>
        <w:pStyle w:val="NoSpacing"/>
        <w:tabs>
          <w:tab w:val="left" w:pos="1598"/>
          <w:tab w:val="center" w:pos="4680"/>
        </w:tabs>
        <w:jc w:val="center"/>
        <w:rPr>
          <w:rFonts w:ascii="Times New Roman" w:hAnsi="Times New Roman" w:cs="Times New Roman"/>
          <w:b/>
          <w:sz w:val="44"/>
          <w:szCs w:val="44"/>
        </w:rPr>
      </w:pPr>
      <w:r w:rsidRPr="004B3D6B">
        <w:rPr>
          <w:rFonts w:ascii="Times New Roman" w:hAnsi="Times New Roman" w:cs="Times New Roman"/>
          <w:b/>
          <w:sz w:val="44"/>
          <w:szCs w:val="44"/>
        </w:rPr>
        <w:t>Current Developments in Legal Ethics</w:t>
      </w:r>
    </w:p>
    <w:p w14:paraId="6F95AE17" w14:textId="70B48B40" w:rsidR="007C20E5" w:rsidRDefault="007C20E5" w:rsidP="00832CEA">
      <w:pPr>
        <w:pStyle w:val="NoSpacing"/>
        <w:jc w:val="center"/>
        <w:rPr>
          <w:rFonts w:ascii="Times New Roman" w:hAnsi="Times New Roman" w:cs="Times New Roman"/>
          <w:b/>
          <w:sz w:val="36"/>
          <w:szCs w:val="36"/>
        </w:rPr>
      </w:pPr>
    </w:p>
    <w:p w14:paraId="594F1999" w14:textId="4798E791" w:rsidR="004B3D6B" w:rsidRDefault="00832CEA" w:rsidP="00832CEA">
      <w:pPr>
        <w:pStyle w:val="NoSpacing"/>
        <w:jc w:val="center"/>
        <w:rPr>
          <w:rFonts w:ascii="Times New Roman" w:hAnsi="Times New Roman" w:cs="Times New Roman"/>
          <w:b/>
          <w:sz w:val="36"/>
          <w:szCs w:val="36"/>
        </w:rPr>
      </w:pPr>
      <w:r>
        <w:rPr>
          <w:rFonts w:ascii="Times New Roman" w:hAnsi="Times New Roman" w:cs="Times New Roman"/>
          <w:noProof/>
        </w:rPr>
        <w:drawing>
          <wp:inline distT="0" distB="0" distL="0" distR="0" wp14:anchorId="35F6FD8D" wp14:editId="09FECB1D">
            <wp:extent cx="3902149" cy="211582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LE - coffin.jpg"/>
                    <pic:cNvPicPr/>
                  </pic:nvPicPr>
                  <pic:blipFill>
                    <a:blip r:embed="rId8">
                      <a:extLst>
                        <a:ext uri="{28A0092B-C50C-407E-A947-70E740481C1C}">
                          <a14:useLocalDpi xmlns:a14="http://schemas.microsoft.com/office/drawing/2010/main" val="0"/>
                        </a:ext>
                      </a:extLst>
                    </a:blip>
                    <a:stretch>
                      <a:fillRect/>
                    </a:stretch>
                  </pic:blipFill>
                  <pic:spPr>
                    <a:xfrm>
                      <a:off x="0" y="0"/>
                      <a:ext cx="3910203" cy="2120187"/>
                    </a:xfrm>
                    <a:prstGeom prst="rect">
                      <a:avLst/>
                    </a:prstGeom>
                  </pic:spPr>
                </pic:pic>
              </a:graphicData>
            </a:graphic>
          </wp:inline>
        </w:drawing>
      </w:r>
    </w:p>
    <w:p w14:paraId="44D986B3" w14:textId="74841C2C" w:rsidR="00832CEA" w:rsidRDefault="00832CEA" w:rsidP="007C20E5">
      <w:pPr>
        <w:pStyle w:val="NoSpacing"/>
        <w:jc w:val="center"/>
        <w:rPr>
          <w:rFonts w:ascii="Times New Roman" w:hAnsi="Times New Roman" w:cs="Times New Roman"/>
          <w:b/>
          <w:sz w:val="36"/>
          <w:szCs w:val="36"/>
        </w:rPr>
      </w:pPr>
    </w:p>
    <w:p w14:paraId="60660971" w14:textId="2FBCE206" w:rsidR="00832CEA" w:rsidRDefault="00832CEA" w:rsidP="007C20E5">
      <w:pPr>
        <w:pStyle w:val="NoSpacing"/>
        <w:jc w:val="center"/>
        <w:rPr>
          <w:rFonts w:ascii="Times New Roman" w:hAnsi="Times New Roman" w:cs="Times New Roman"/>
          <w:b/>
          <w:sz w:val="36"/>
          <w:szCs w:val="36"/>
        </w:rPr>
      </w:pPr>
    </w:p>
    <w:p w14:paraId="4E264899" w14:textId="6631F580" w:rsidR="007C20E5" w:rsidRDefault="00D55A87" w:rsidP="00922E8F">
      <w:pPr>
        <w:pStyle w:val="NoSpacing"/>
        <w:jc w:val="center"/>
        <w:rPr>
          <w:rFonts w:ascii="Times New Roman" w:hAnsi="Times New Roman" w:cs="Times New Roman"/>
          <w:sz w:val="28"/>
          <w:szCs w:val="28"/>
        </w:rPr>
      </w:pPr>
      <w:r>
        <w:rPr>
          <w:rFonts w:ascii="Times New Roman" w:hAnsi="Times New Roman" w:cs="Times New Roman"/>
          <w:sz w:val="28"/>
          <w:szCs w:val="28"/>
        </w:rPr>
        <w:t>Alumni Weekend</w:t>
      </w:r>
    </w:p>
    <w:p w14:paraId="2DBBFE09" w14:textId="793C4D8B" w:rsidR="007C20E5" w:rsidRDefault="00D55A87" w:rsidP="00922E8F">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April 5, </w:t>
      </w:r>
      <w:r w:rsidR="007C20E5">
        <w:rPr>
          <w:rFonts w:ascii="Times New Roman" w:hAnsi="Times New Roman" w:cs="Times New Roman"/>
          <w:sz w:val="28"/>
          <w:szCs w:val="28"/>
        </w:rPr>
        <w:t>2019</w:t>
      </w:r>
    </w:p>
    <w:p w14:paraId="49AA20EE" w14:textId="1A2344E7" w:rsidR="00E85674" w:rsidRDefault="00E85674" w:rsidP="00F46926">
      <w:pPr>
        <w:pStyle w:val="NoSpacing"/>
        <w:rPr>
          <w:rFonts w:ascii="Times New Roman" w:hAnsi="Times New Roman" w:cs="Times New Roman"/>
          <w:sz w:val="28"/>
          <w:szCs w:val="28"/>
        </w:rPr>
      </w:pPr>
    </w:p>
    <w:p w14:paraId="200D5AB1" w14:textId="22D6F0C3" w:rsidR="007C20E5" w:rsidRDefault="00922E8F" w:rsidP="007C20E5">
      <w:pPr>
        <w:pStyle w:val="NoSpacing"/>
        <w:jc w:val="cente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0" locked="0" layoutInCell="1" allowOverlap="1" wp14:anchorId="794805C3" wp14:editId="23D049B8">
            <wp:simplePos x="0" y="0"/>
            <wp:positionH relativeFrom="column">
              <wp:posOffset>3242931</wp:posOffset>
            </wp:positionH>
            <wp:positionV relativeFrom="paragraph">
              <wp:posOffset>187671</wp:posOffset>
            </wp:positionV>
            <wp:extent cx="3466214" cy="2531606"/>
            <wp:effectExtent l="0" t="0" r="1270"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E - 2.jpg"/>
                    <pic:cNvPicPr/>
                  </pic:nvPicPr>
                  <pic:blipFill>
                    <a:blip r:embed="rId9">
                      <a:extLst>
                        <a:ext uri="{28A0092B-C50C-407E-A947-70E740481C1C}">
                          <a14:useLocalDpi xmlns:a14="http://schemas.microsoft.com/office/drawing/2010/main" val="0"/>
                        </a:ext>
                      </a:extLst>
                    </a:blip>
                    <a:stretch>
                      <a:fillRect/>
                    </a:stretch>
                  </pic:blipFill>
                  <pic:spPr>
                    <a:xfrm>
                      <a:off x="0" y="0"/>
                      <a:ext cx="3467442" cy="2532503"/>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8"/>
          <w:szCs w:val="28"/>
        </w:rPr>
        <w:drawing>
          <wp:anchor distT="0" distB="0" distL="114300" distR="114300" simplePos="0" relativeHeight="251659264" behindDoc="0" locked="0" layoutInCell="1" allowOverlap="1" wp14:anchorId="23121859" wp14:editId="7F0FC601">
            <wp:simplePos x="0" y="0"/>
            <wp:positionH relativeFrom="column">
              <wp:posOffset>-244549</wp:posOffset>
            </wp:positionH>
            <wp:positionV relativeFrom="paragraph">
              <wp:posOffset>243692</wp:posOffset>
            </wp:positionV>
            <wp:extent cx="3371353" cy="2474625"/>
            <wp:effectExtent l="0" t="0" r="63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 - Lindsey.jpg"/>
                    <pic:cNvPicPr/>
                  </pic:nvPicPr>
                  <pic:blipFill>
                    <a:blip r:embed="rId10">
                      <a:extLst>
                        <a:ext uri="{28A0092B-C50C-407E-A947-70E740481C1C}">
                          <a14:useLocalDpi xmlns:a14="http://schemas.microsoft.com/office/drawing/2010/main" val="0"/>
                        </a:ext>
                      </a:extLst>
                    </a:blip>
                    <a:stretch>
                      <a:fillRect/>
                    </a:stretch>
                  </pic:blipFill>
                  <pic:spPr>
                    <a:xfrm>
                      <a:off x="0" y="0"/>
                      <a:ext cx="3375089" cy="2477367"/>
                    </a:xfrm>
                    <a:prstGeom prst="rect">
                      <a:avLst/>
                    </a:prstGeom>
                  </pic:spPr>
                </pic:pic>
              </a:graphicData>
            </a:graphic>
            <wp14:sizeRelH relativeFrom="margin">
              <wp14:pctWidth>0</wp14:pctWidth>
            </wp14:sizeRelH>
            <wp14:sizeRelV relativeFrom="margin">
              <wp14:pctHeight>0</wp14:pctHeight>
            </wp14:sizeRelV>
          </wp:anchor>
        </w:drawing>
      </w:r>
    </w:p>
    <w:p w14:paraId="17B9F9A3" w14:textId="2BEC49C6" w:rsidR="004B3D6B" w:rsidRDefault="004B3D6B" w:rsidP="00F46926">
      <w:pPr>
        <w:pStyle w:val="NoSpacing"/>
        <w:rPr>
          <w:rFonts w:ascii="Times New Roman" w:hAnsi="Times New Roman" w:cs="Times New Roman"/>
          <w:sz w:val="28"/>
          <w:szCs w:val="28"/>
        </w:rPr>
      </w:pPr>
    </w:p>
    <w:p w14:paraId="789D1190" w14:textId="0E05080B" w:rsidR="00F46926" w:rsidRDefault="00F46926" w:rsidP="007C20E5">
      <w:pPr>
        <w:pStyle w:val="NoSpacing"/>
        <w:jc w:val="center"/>
        <w:rPr>
          <w:rFonts w:ascii="Times New Roman" w:hAnsi="Times New Roman" w:cs="Times New Roman"/>
          <w:sz w:val="28"/>
          <w:szCs w:val="28"/>
        </w:rPr>
      </w:pPr>
    </w:p>
    <w:p w14:paraId="72123F25" w14:textId="79E1BD50" w:rsidR="00F46926" w:rsidRDefault="00F46926" w:rsidP="00F46926">
      <w:pPr>
        <w:pStyle w:val="NoSpacing"/>
        <w:rPr>
          <w:rFonts w:ascii="Times New Roman" w:hAnsi="Times New Roman" w:cs="Times New Roman"/>
          <w:sz w:val="28"/>
          <w:szCs w:val="28"/>
        </w:rPr>
      </w:pPr>
    </w:p>
    <w:p w14:paraId="7DFFC6EE" w14:textId="587FA420" w:rsidR="00F46926" w:rsidRDefault="00F46926" w:rsidP="007C20E5">
      <w:pPr>
        <w:pStyle w:val="NoSpacing"/>
        <w:jc w:val="center"/>
        <w:rPr>
          <w:rFonts w:ascii="Times New Roman" w:hAnsi="Times New Roman" w:cs="Times New Roman"/>
          <w:sz w:val="28"/>
          <w:szCs w:val="28"/>
        </w:rPr>
      </w:pPr>
    </w:p>
    <w:p w14:paraId="33C84FA5" w14:textId="26A435A0" w:rsidR="00F46926" w:rsidRDefault="00F46926" w:rsidP="007C20E5">
      <w:pPr>
        <w:pStyle w:val="NoSpacing"/>
        <w:jc w:val="center"/>
        <w:rPr>
          <w:rFonts w:ascii="Times New Roman" w:hAnsi="Times New Roman" w:cs="Times New Roman"/>
          <w:sz w:val="28"/>
          <w:szCs w:val="28"/>
        </w:rPr>
      </w:pPr>
    </w:p>
    <w:p w14:paraId="04A9F5F3" w14:textId="6B5DA9D3" w:rsidR="00F46926" w:rsidRDefault="00F46926" w:rsidP="007C20E5">
      <w:pPr>
        <w:pStyle w:val="NoSpacing"/>
        <w:jc w:val="center"/>
        <w:rPr>
          <w:rFonts w:ascii="Times New Roman" w:hAnsi="Times New Roman" w:cs="Times New Roman"/>
          <w:sz w:val="28"/>
          <w:szCs w:val="28"/>
        </w:rPr>
      </w:pPr>
    </w:p>
    <w:p w14:paraId="0348F8C5" w14:textId="77777777" w:rsidR="00F46926" w:rsidRDefault="00F46926" w:rsidP="007C20E5">
      <w:pPr>
        <w:pStyle w:val="NoSpacing"/>
        <w:jc w:val="center"/>
        <w:rPr>
          <w:rFonts w:ascii="Times New Roman" w:hAnsi="Times New Roman" w:cs="Times New Roman"/>
          <w:sz w:val="28"/>
          <w:szCs w:val="28"/>
        </w:rPr>
      </w:pPr>
    </w:p>
    <w:p w14:paraId="63397A42" w14:textId="60348ABB" w:rsidR="00F46926" w:rsidRDefault="00F46926" w:rsidP="007C20E5">
      <w:pPr>
        <w:pStyle w:val="NoSpacing"/>
        <w:jc w:val="center"/>
        <w:rPr>
          <w:rFonts w:ascii="Times New Roman" w:hAnsi="Times New Roman" w:cs="Times New Roman"/>
          <w:sz w:val="28"/>
          <w:szCs w:val="28"/>
        </w:rPr>
      </w:pPr>
    </w:p>
    <w:p w14:paraId="5ABB0358" w14:textId="537C37E3" w:rsidR="00F46926" w:rsidRDefault="00F46926" w:rsidP="007C20E5">
      <w:pPr>
        <w:pStyle w:val="NoSpacing"/>
        <w:jc w:val="center"/>
        <w:rPr>
          <w:rFonts w:ascii="Times New Roman" w:hAnsi="Times New Roman" w:cs="Times New Roman"/>
          <w:sz w:val="28"/>
          <w:szCs w:val="28"/>
        </w:rPr>
      </w:pPr>
    </w:p>
    <w:p w14:paraId="5F78CF09" w14:textId="38AB88BA" w:rsidR="00F46926" w:rsidRDefault="00F46926" w:rsidP="007C20E5">
      <w:pPr>
        <w:pStyle w:val="NoSpacing"/>
        <w:jc w:val="center"/>
        <w:rPr>
          <w:rFonts w:ascii="Times New Roman" w:hAnsi="Times New Roman" w:cs="Times New Roman"/>
          <w:sz w:val="28"/>
          <w:szCs w:val="28"/>
        </w:rPr>
      </w:pPr>
    </w:p>
    <w:p w14:paraId="27A91619" w14:textId="77777777" w:rsidR="00F46926" w:rsidRDefault="00F46926" w:rsidP="007C20E5">
      <w:pPr>
        <w:pStyle w:val="NoSpacing"/>
        <w:jc w:val="center"/>
        <w:rPr>
          <w:rFonts w:ascii="Times New Roman" w:hAnsi="Times New Roman" w:cs="Times New Roman"/>
          <w:sz w:val="28"/>
          <w:szCs w:val="28"/>
        </w:rPr>
      </w:pPr>
    </w:p>
    <w:p w14:paraId="0EDE48A1" w14:textId="77777777" w:rsidR="004B3D6B" w:rsidRPr="001D41EA" w:rsidRDefault="004B3D6B" w:rsidP="007C20E5">
      <w:pPr>
        <w:pStyle w:val="NoSpacing"/>
        <w:jc w:val="center"/>
        <w:rPr>
          <w:rFonts w:ascii="Times New Roman" w:hAnsi="Times New Roman" w:cs="Times New Roman"/>
          <w:sz w:val="28"/>
          <w:szCs w:val="28"/>
        </w:rPr>
      </w:pPr>
    </w:p>
    <w:p w14:paraId="54ECABB3" w14:textId="77777777" w:rsidR="00F46926" w:rsidRDefault="00F46926" w:rsidP="007C20E5">
      <w:pPr>
        <w:pStyle w:val="NoSpacing"/>
        <w:jc w:val="center"/>
        <w:rPr>
          <w:rFonts w:ascii="Times New Roman" w:hAnsi="Times New Roman" w:cs="Times New Roman"/>
          <w:sz w:val="28"/>
          <w:szCs w:val="28"/>
        </w:rPr>
      </w:pPr>
    </w:p>
    <w:p w14:paraId="38CCBAFF" w14:textId="77777777" w:rsidR="00F46926" w:rsidRDefault="00F46926" w:rsidP="007C20E5">
      <w:pPr>
        <w:pStyle w:val="NoSpacing"/>
        <w:jc w:val="center"/>
        <w:rPr>
          <w:rFonts w:ascii="Times New Roman" w:hAnsi="Times New Roman" w:cs="Times New Roman"/>
          <w:sz w:val="28"/>
          <w:szCs w:val="28"/>
        </w:rPr>
      </w:pPr>
    </w:p>
    <w:p w14:paraId="43EF9C5F" w14:textId="77777777" w:rsidR="00F46926" w:rsidRDefault="00F46926" w:rsidP="007C20E5">
      <w:pPr>
        <w:pStyle w:val="NoSpacing"/>
        <w:jc w:val="center"/>
        <w:rPr>
          <w:rFonts w:ascii="Times New Roman" w:hAnsi="Times New Roman" w:cs="Times New Roman"/>
          <w:sz w:val="28"/>
          <w:szCs w:val="28"/>
        </w:rPr>
      </w:pPr>
    </w:p>
    <w:p w14:paraId="09E69006" w14:textId="77777777" w:rsidR="00F46926" w:rsidRDefault="00F46926" w:rsidP="007C20E5">
      <w:pPr>
        <w:pStyle w:val="NoSpacing"/>
        <w:jc w:val="center"/>
        <w:rPr>
          <w:rFonts w:ascii="Times New Roman" w:hAnsi="Times New Roman" w:cs="Times New Roman"/>
          <w:sz w:val="28"/>
          <w:szCs w:val="28"/>
        </w:rPr>
      </w:pPr>
    </w:p>
    <w:p w14:paraId="3B5CED5A" w14:textId="0A6B6E6B" w:rsidR="007C20E5" w:rsidRPr="001D41EA" w:rsidRDefault="007C20E5" w:rsidP="007C20E5">
      <w:pPr>
        <w:pStyle w:val="NoSpacing"/>
        <w:jc w:val="center"/>
        <w:rPr>
          <w:rFonts w:ascii="Times New Roman" w:hAnsi="Times New Roman" w:cs="Times New Roman"/>
          <w:sz w:val="28"/>
          <w:szCs w:val="28"/>
        </w:rPr>
      </w:pPr>
      <w:r w:rsidRPr="001D41EA">
        <w:rPr>
          <w:rFonts w:ascii="Times New Roman" w:hAnsi="Times New Roman" w:cs="Times New Roman"/>
          <w:sz w:val="28"/>
          <w:szCs w:val="28"/>
        </w:rPr>
        <w:t>Howard W. Brill</w:t>
      </w:r>
    </w:p>
    <w:p w14:paraId="770A603F" w14:textId="77777777" w:rsidR="007C20E5" w:rsidRPr="001D41EA" w:rsidRDefault="007C20E5" w:rsidP="007C20E5">
      <w:pPr>
        <w:pStyle w:val="NoSpacing"/>
        <w:jc w:val="center"/>
        <w:rPr>
          <w:rFonts w:ascii="Times New Roman" w:hAnsi="Times New Roman" w:cs="Times New Roman"/>
          <w:sz w:val="28"/>
          <w:szCs w:val="28"/>
        </w:rPr>
      </w:pPr>
      <w:r w:rsidRPr="001D41EA">
        <w:rPr>
          <w:rFonts w:ascii="Times New Roman" w:hAnsi="Times New Roman" w:cs="Times New Roman"/>
          <w:sz w:val="28"/>
          <w:szCs w:val="28"/>
        </w:rPr>
        <w:t>School of Law</w:t>
      </w:r>
    </w:p>
    <w:p w14:paraId="641B46D2" w14:textId="77777777" w:rsidR="007C20E5" w:rsidRPr="001D41EA" w:rsidRDefault="007C20E5" w:rsidP="007C20E5">
      <w:pPr>
        <w:pStyle w:val="NoSpacing"/>
        <w:jc w:val="center"/>
        <w:rPr>
          <w:rFonts w:ascii="Times New Roman" w:hAnsi="Times New Roman" w:cs="Times New Roman"/>
          <w:sz w:val="28"/>
          <w:szCs w:val="28"/>
        </w:rPr>
      </w:pPr>
      <w:r w:rsidRPr="001D41EA">
        <w:rPr>
          <w:rFonts w:ascii="Times New Roman" w:hAnsi="Times New Roman" w:cs="Times New Roman"/>
          <w:sz w:val="28"/>
          <w:szCs w:val="28"/>
        </w:rPr>
        <w:t>University of Arkansas</w:t>
      </w:r>
    </w:p>
    <w:p w14:paraId="1B821ECE" w14:textId="2FFD5156" w:rsidR="00C70806" w:rsidRDefault="007C20E5" w:rsidP="00E85674">
      <w:pPr>
        <w:pStyle w:val="NoSpacing"/>
        <w:jc w:val="center"/>
      </w:pPr>
      <w:r w:rsidRPr="001D41EA">
        <w:rPr>
          <w:rFonts w:ascii="Times New Roman" w:hAnsi="Times New Roman" w:cs="Times New Roman"/>
          <w:sz w:val="28"/>
          <w:szCs w:val="28"/>
        </w:rPr>
        <w:t>Fayetteville, Arkansas</w:t>
      </w:r>
    </w:p>
    <w:p w14:paraId="56A2B21F" w14:textId="77777777" w:rsidR="00E23876" w:rsidRDefault="002E6125" w:rsidP="00E23876">
      <w:pPr>
        <w:pStyle w:val="NoSpacing"/>
        <w:rPr>
          <w:rFonts w:ascii="Times New Roman" w:hAnsi="Times New Roman" w:cs="Times New Roman"/>
          <w:sz w:val="28"/>
          <w:szCs w:val="28"/>
        </w:rPr>
      </w:pPr>
      <w:r w:rsidRPr="00DC0647">
        <w:rPr>
          <w:rFonts w:ascii="Times New Roman" w:hAnsi="Times New Roman" w:cs="Times New Roman"/>
          <w:sz w:val="28"/>
          <w:szCs w:val="28"/>
        </w:rPr>
        <w:lastRenderedPageBreak/>
        <w:t>****************</w:t>
      </w:r>
    </w:p>
    <w:p w14:paraId="1FA30233" w14:textId="528DE0D2" w:rsidR="002E6125" w:rsidRDefault="00E23876" w:rsidP="00E23876">
      <w:pPr>
        <w:pStyle w:val="NoSpacing"/>
        <w:rPr>
          <w:rFonts w:ascii="Times New Roman" w:hAnsi="Times New Roman" w:cs="Times New Roman"/>
          <w:sz w:val="28"/>
          <w:szCs w:val="28"/>
        </w:rPr>
      </w:pPr>
      <w:r w:rsidRPr="000F573F">
        <w:rPr>
          <w:rFonts w:ascii="Times New Roman" w:hAnsi="Times New Roman" w:cs="Times New Roman"/>
          <w:b/>
          <w:sz w:val="28"/>
          <w:szCs w:val="28"/>
        </w:rPr>
        <w:t>1)</w:t>
      </w:r>
      <w:r w:rsidR="00952C08">
        <w:rPr>
          <w:rFonts w:ascii="Times New Roman" w:hAnsi="Times New Roman" w:cs="Times New Roman"/>
          <w:sz w:val="28"/>
          <w:szCs w:val="28"/>
        </w:rPr>
        <w:t xml:space="preserve"> </w:t>
      </w:r>
      <w:r w:rsidR="00113B1C" w:rsidRPr="00952C08">
        <w:rPr>
          <w:rFonts w:ascii="Times New Roman" w:hAnsi="Times New Roman" w:cs="Times New Roman"/>
          <w:b/>
          <w:sz w:val="28"/>
          <w:szCs w:val="28"/>
        </w:rPr>
        <w:t xml:space="preserve">The </w:t>
      </w:r>
      <w:r w:rsidR="007C20E5" w:rsidRPr="00952C08">
        <w:rPr>
          <w:rFonts w:ascii="Times New Roman" w:hAnsi="Times New Roman" w:cs="Times New Roman"/>
          <w:b/>
          <w:sz w:val="28"/>
          <w:szCs w:val="28"/>
        </w:rPr>
        <w:t>Lawyer</w:t>
      </w:r>
      <w:r w:rsidR="00952C08" w:rsidRPr="00952C08">
        <w:rPr>
          <w:rFonts w:ascii="Times New Roman" w:hAnsi="Times New Roman" w:cs="Times New Roman"/>
          <w:b/>
          <w:sz w:val="28"/>
          <w:szCs w:val="28"/>
        </w:rPr>
        <w:t xml:space="preserve"> who s</w:t>
      </w:r>
      <w:r w:rsidR="00113B1C" w:rsidRPr="00952C08">
        <w:rPr>
          <w:rFonts w:ascii="Times New Roman" w:hAnsi="Times New Roman" w:cs="Times New Roman"/>
          <w:b/>
          <w:sz w:val="28"/>
          <w:szCs w:val="28"/>
        </w:rPr>
        <w:t>witches law firms</w:t>
      </w:r>
    </w:p>
    <w:p w14:paraId="5008FBE5" w14:textId="03B4596F" w:rsidR="00113B1C" w:rsidRDefault="00113B1C" w:rsidP="00113B1C">
      <w:pPr>
        <w:pStyle w:val="NoSpacing"/>
        <w:rPr>
          <w:rFonts w:ascii="Times New Roman" w:hAnsi="Times New Roman" w:cs="Times New Roman"/>
          <w:sz w:val="28"/>
          <w:szCs w:val="28"/>
        </w:rPr>
      </w:pPr>
    </w:p>
    <w:p w14:paraId="53640CBD" w14:textId="4AFA2D87" w:rsidR="00113B1C" w:rsidRDefault="00113B1C" w:rsidP="00113B1C">
      <w:pPr>
        <w:pStyle w:val="NoSpacing"/>
        <w:rPr>
          <w:rFonts w:ascii="Times New Roman" w:hAnsi="Times New Roman" w:cs="Times New Roman"/>
          <w:sz w:val="28"/>
          <w:szCs w:val="28"/>
        </w:rPr>
      </w:pPr>
      <w:r w:rsidRPr="00113B1C">
        <w:rPr>
          <w:rFonts w:ascii="Times New Roman" w:hAnsi="Times New Roman" w:cs="Times New Roman"/>
          <w:sz w:val="28"/>
          <w:szCs w:val="28"/>
          <w:u w:val="single"/>
        </w:rPr>
        <w:t xml:space="preserve">The Park </w:t>
      </w:r>
      <w:proofErr w:type="gramStart"/>
      <w:r w:rsidRPr="00113B1C">
        <w:rPr>
          <w:rFonts w:ascii="Times New Roman" w:hAnsi="Times New Roman" w:cs="Times New Roman"/>
          <w:sz w:val="28"/>
          <w:szCs w:val="28"/>
          <w:u w:val="single"/>
        </w:rPr>
        <w:t xml:space="preserve">Apartments </w:t>
      </w:r>
      <w:r w:rsidR="00025AB5">
        <w:rPr>
          <w:rFonts w:ascii="Times New Roman" w:hAnsi="Times New Roman" w:cs="Times New Roman"/>
          <w:sz w:val="28"/>
          <w:szCs w:val="28"/>
          <w:u w:val="single"/>
        </w:rPr>
        <w:t xml:space="preserve"> at</w:t>
      </w:r>
      <w:proofErr w:type="gramEnd"/>
      <w:r w:rsidR="00025AB5">
        <w:rPr>
          <w:rFonts w:ascii="Times New Roman" w:hAnsi="Times New Roman" w:cs="Times New Roman"/>
          <w:sz w:val="28"/>
          <w:szCs w:val="28"/>
          <w:u w:val="single"/>
        </w:rPr>
        <w:t xml:space="preserve"> Fayetteville</w:t>
      </w:r>
      <w:r w:rsidR="000069E8">
        <w:rPr>
          <w:rFonts w:ascii="Times New Roman" w:hAnsi="Times New Roman" w:cs="Times New Roman"/>
          <w:sz w:val="28"/>
          <w:szCs w:val="28"/>
          <w:u w:val="single"/>
        </w:rPr>
        <w:t>, LP</w:t>
      </w:r>
      <w:r w:rsidR="00025AB5">
        <w:rPr>
          <w:rFonts w:ascii="Times New Roman" w:hAnsi="Times New Roman" w:cs="Times New Roman"/>
          <w:sz w:val="28"/>
          <w:szCs w:val="28"/>
          <w:u w:val="single"/>
        </w:rPr>
        <w:t xml:space="preserve"> </w:t>
      </w:r>
      <w:r w:rsidRPr="00113B1C">
        <w:rPr>
          <w:rFonts w:ascii="Times New Roman" w:hAnsi="Times New Roman" w:cs="Times New Roman"/>
          <w:sz w:val="28"/>
          <w:szCs w:val="28"/>
          <w:u w:val="single"/>
        </w:rPr>
        <w:t>v. Plants</w:t>
      </w:r>
      <w:r>
        <w:rPr>
          <w:rFonts w:ascii="Times New Roman" w:hAnsi="Times New Roman" w:cs="Times New Roman"/>
          <w:sz w:val="28"/>
          <w:szCs w:val="28"/>
        </w:rPr>
        <w:t xml:space="preserve">, 2018 Ark. </w:t>
      </w:r>
      <w:r w:rsidR="00E23876">
        <w:rPr>
          <w:rFonts w:ascii="Times New Roman" w:hAnsi="Times New Roman" w:cs="Times New Roman"/>
          <w:sz w:val="28"/>
          <w:szCs w:val="28"/>
        </w:rPr>
        <w:t>612</w:t>
      </w:r>
      <w:r>
        <w:rPr>
          <w:rFonts w:ascii="Times New Roman" w:hAnsi="Times New Roman" w:cs="Times New Roman"/>
          <w:sz w:val="28"/>
          <w:szCs w:val="28"/>
        </w:rPr>
        <w:t xml:space="preserve"> (lawyer in office representing plaintiff moves to in house department of defendant; presumption #1 is </w:t>
      </w:r>
      <w:r w:rsidR="00952C08">
        <w:rPr>
          <w:rFonts w:ascii="Times New Roman" w:hAnsi="Times New Roman" w:cs="Times New Roman"/>
          <w:sz w:val="28"/>
          <w:szCs w:val="28"/>
        </w:rPr>
        <w:t>rebut</w:t>
      </w:r>
      <w:r w:rsidR="000069E8">
        <w:rPr>
          <w:rFonts w:ascii="Times New Roman" w:hAnsi="Times New Roman" w:cs="Times New Roman"/>
          <w:sz w:val="28"/>
          <w:szCs w:val="28"/>
        </w:rPr>
        <w:t>t</w:t>
      </w:r>
      <w:r w:rsidR="00952C08">
        <w:rPr>
          <w:rFonts w:ascii="Times New Roman" w:hAnsi="Times New Roman" w:cs="Times New Roman"/>
          <w:sz w:val="28"/>
          <w:szCs w:val="28"/>
        </w:rPr>
        <w:t>able</w:t>
      </w:r>
      <w:r>
        <w:rPr>
          <w:rFonts w:ascii="Times New Roman" w:hAnsi="Times New Roman" w:cs="Times New Roman"/>
          <w:sz w:val="28"/>
          <w:szCs w:val="28"/>
        </w:rPr>
        <w:t>;</w:t>
      </w:r>
      <w:r w:rsidR="000069E8">
        <w:rPr>
          <w:rFonts w:ascii="Times New Roman" w:hAnsi="Times New Roman" w:cs="Times New Roman"/>
          <w:sz w:val="28"/>
          <w:szCs w:val="28"/>
        </w:rPr>
        <w:t xml:space="preserve"> </w:t>
      </w:r>
      <w:r w:rsidR="00952C08">
        <w:rPr>
          <w:rFonts w:ascii="Times New Roman" w:hAnsi="Times New Roman" w:cs="Times New Roman"/>
          <w:sz w:val="28"/>
          <w:szCs w:val="28"/>
        </w:rPr>
        <w:t>p</w:t>
      </w:r>
      <w:r>
        <w:rPr>
          <w:rFonts w:ascii="Times New Roman" w:hAnsi="Times New Roman" w:cs="Times New Roman"/>
          <w:sz w:val="28"/>
          <w:szCs w:val="28"/>
        </w:rPr>
        <w:t>resumption #2 is irrebut</w:t>
      </w:r>
      <w:r w:rsidR="000069E8">
        <w:rPr>
          <w:rFonts w:ascii="Times New Roman" w:hAnsi="Times New Roman" w:cs="Times New Roman"/>
          <w:sz w:val="28"/>
          <w:szCs w:val="28"/>
        </w:rPr>
        <w:t>t</w:t>
      </w:r>
      <w:r>
        <w:rPr>
          <w:rFonts w:ascii="Times New Roman" w:hAnsi="Times New Roman" w:cs="Times New Roman"/>
          <w:sz w:val="28"/>
          <w:szCs w:val="28"/>
        </w:rPr>
        <w:t>able)</w:t>
      </w:r>
      <w:r w:rsidR="00F84675">
        <w:rPr>
          <w:rFonts w:ascii="Times New Roman" w:hAnsi="Times New Roman" w:cs="Times New Roman"/>
          <w:sz w:val="28"/>
          <w:szCs w:val="28"/>
        </w:rPr>
        <w:t>.</w:t>
      </w:r>
    </w:p>
    <w:p w14:paraId="0C9F8350" w14:textId="77777777" w:rsidR="002E6125" w:rsidRPr="00DC0647" w:rsidRDefault="002E6125" w:rsidP="00DC0647">
      <w:pPr>
        <w:pStyle w:val="NoSpacing"/>
        <w:rPr>
          <w:rFonts w:ascii="Times New Roman" w:hAnsi="Times New Roman" w:cs="Times New Roman"/>
        </w:rPr>
      </w:pPr>
    </w:p>
    <w:p w14:paraId="0EAC680F" w14:textId="0D5EA8BF" w:rsidR="00F45E3E" w:rsidRPr="00F45E3E" w:rsidRDefault="00F45E3E" w:rsidP="00F45E3E">
      <w:pPr>
        <w:pStyle w:val="NoSpacing"/>
        <w:rPr>
          <w:rFonts w:ascii="Times New Roman" w:hAnsi="Times New Roman" w:cs="Times New Roman"/>
          <w:b/>
          <w:bCs/>
          <w:sz w:val="28"/>
          <w:szCs w:val="28"/>
        </w:rPr>
      </w:pPr>
      <w:r w:rsidRPr="00F45E3E">
        <w:rPr>
          <w:rFonts w:ascii="Times New Roman" w:hAnsi="Times New Roman" w:cs="Times New Roman"/>
          <w:b/>
          <w:bCs/>
          <w:sz w:val="28"/>
          <w:szCs w:val="28"/>
        </w:rPr>
        <w:t xml:space="preserve">Rule 1.9. Duties </w:t>
      </w:r>
      <w:proofErr w:type="gramStart"/>
      <w:r w:rsidRPr="00F45E3E">
        <w:rPr>
          <w:rFonts w:ascii="Times New Roman" w:hAnsi="Times New Roman" w:cs="Times New Roman"/>
          <w:b/>
          <w:bCs/>
          <w:sz w:val="28"/>
          <w:szCs w:val="28"/>
        </w:rPr>
        <w:t>To</w:t>
      </w:r>
      <w:proofErr w:type="gramEnd"/>
      <w:r w:rsidRPr="00F45E3E">
        <w:rPr>
          <w:rFonts w:ascii="Times New Roman" w:hAnsi="Times New Roman" w:cs="Times New Roman"/>
          <w:b/>
          <w:bCs/>
          <w:sz w:val="28"/>
          <w:szCs w:val="28"/>
        </w:rPr>
        <w:t xml:space="preserve"> Former Clients </w:t>
      </w:r>
    </w:p>
    <w:p w14:paraId="0DE68551" w14:textId="77777777" w:rsidR="00F45E3E" w:rsidRPr="00F45E3E" w:rsidRDefault="00F45E3E" w:rsidP="00F45E3E">
      <w:pPr>
        <w:pStyle w:val="NoSpacing"/>
        <w:rPr>
          <w:rFonts w:ascii="Times New Roman" w:hAnsi="Times New Roman" w:cs="Times New Roman"/>
          <w:b/>
          <w:bCs/>
          <w:sz w:val="28"/>
          <w:szCs w:val="28"/>
        </w:rPr>
      </w:pPr>
    </w:p>
    <w:p w14:paraId="27524133" w14:textId="7C75806B" w:rsidR="00F45E3E" w:rsidRPr="00F45E3E" w:rsidRDefault="00F45E3E" w:rsidP="00F45E3E">
      <w:pPr>
        <w:pStyle w:val="NoSpacing"/>
        <w:rPr>
          <w:rFonts w:ascii="Times New Roman" w:hAnsi="Times New Roman" w:cs="Times New Roman"/>
          <w:sz w:val="28"/>
          <w:szCs w:val="28"/>
        </w:rPr>
      </w:pPr>
      <w:r w:rsidRPr="00F45E3E">
        <w:rPr>
          <w:rFonts w:ascii="Times New Roman" w:hAnsi="Times New Roman" w:cs="Times New Roman"/>
          <w:sz w:val="28"/>
          <w:szCs w:val="28"/>
        </w:rPr>
        <w:t xml:space="preserve">(a) </w:t>
      </w:r>
      <w:r w:rsidR="00D923A6">
        <w:rPr>
          <w:rFonts w:ascii="Times New Roman" w:hAnsi="Times New Roman" w:cs="Times New Roman"/>
          <w:sz w:val="28"/>
          <w:szCs w:val="28"/>
        </w:rPr>
        <w:tab/>
      </w:r>
      <w:r w:rsidRPr="00F45E3E">
        <w:rPr>
          <w:rFonts w:ascii="Times New Roman" w:hAnsi="Times New Roman" w:cs="Times New Roman"/>
          <w:sz w:val="28"/>
          <w:szCs w:val="28"/>
        </w:rPr>
        <w:t xml:space="preserve">A lawyer who has formerly represented a client in a matter shall not </w:t>
      </w:r>
      <w:r w:rsidR="00D923A6">
        <w:rPr>
          <w:rFonts w:ascii="Times New Roman" w:hAnsi="Times New Roman" w:cs="Times New Roman"/>
          <w:sz w:val="28"/>
          <w:szCs w:val="28"/>
        </w:rPr>
        <w:tab/>
      </w:r>
      <w:r w:rsidRPr="00F45E3E">
        <w:rPr>
          <w:rFonts w:ascii="Times New Roman" w:hAnsi="Times New Roman" w:cs="Times New Roman"/>
          <w:sz w:val="28"/>
          <w:szCs w:val="28"/>
        </w:rPr>
        <w:t xml:space="preserve">thereafter represent another person in the same or a substantially related </w:t>
      </w:r>
      <w:r w:rsidR="00D923A6">
        <w:rPr>
          <w:rFonts w:ascii="Times New Roman" w:hAnsi="Times New Roman" w:cs="Times New Roman"/>
          <w:sz w:val="28"/>
          <w:szCs w:val="28"/>
        </w:rPr>
        <w:tab/>
      </w:r>
      <w:r w:rsidRPr="00F45E3E">
        <w:rPr>
          <w:rFonts w:ascii="Times New Roman" w:hAnsi="Times New Roman" w:cs="Times New Roman"/>
          <w:sz w:val="28"/>
          <w:szCs w:val="28"/>
        </w:rPr>
        <w:t xml:space="preserve">matter in which that person's interests are materially </w:t>
      </w:r>
      <w:proofErr w:type="gramStart"/>
      <w:r w:rsidRPr="00F45E3E">
        <w:rPr>
          <w:rFonts w:ascii="Times New Roman" w:hAnsi="Times New Roman" w:cs="Times New Roman"/>
          <w:sz w:val="28"/>
          <w:szCs w:val="28"/>
        </w:rPr>
        <w:t>adverse</w:t>
      </w:r>
      <w:proofErr w:type="gramEnd"/>
      <w:r w:rsidRPr="00F45E3E">
        <w:rPr>
          <w:rFonts w:ascii="Times New Roman" w:hAnsi="Times New Roman" w:cs="Times New Roman"/>
          <w:sz w:val="28"/>
          <w:szCs w:val="28"/>
        </w:rPr>
        <w:t xml:space="preserve"> to the interests </w:t>
      </w:r>
      <w:r w:rsidR="00D923A6">
        <w:rPr>
          <w:rFonts w:ascii="Times New Roman" w:hAnsi="Times New Roman" w:cs="Times New Roman"/>
          <w:sz w:val="28"/>
          <w:szCs w:val="28"/>
        </w:rPr>
        <w:tab/>
      </w:r>
      <w:r w:rsidRPr="00F45E3E">
        <w:rPr>
          <w:rFonts w:ascii="Times New Roman" w:hAnsi="Times New Roman" w:cs="Times New Roman"/>
          <w:sz w:val="28"/>
          <w:szCs w:val="28"/>
        </w:rPr>
        <w:t xml:space="preserve">of the former client unless the former client gives informed consent, </w:t>
      </w:r>
      <w:r w:rsidR="00D923A6">
        <w:rPr>
          <w:rFonts w:ascii="Times New Roman" w:hAnsi="Times New Roman" w:cs="Times New Roman"/>
          <w:sz w:val="28"/>
          <w:szCs w:val="28"/>
        </w:rPr>
        <w:tab/>
      </w:r>
      <w:r w:rsidRPr="00F45E3E">
        <w:rPr>
          <w:rFonts w:ascii="Times New Roman" w:hAnsi="Times New Roman" w:cs="Times New Roman"/>
          <w:sz w:val="28"/>
          <w:szCs w:val="28"/>
        </w:rPr>
        <w:t>confirmed in writing.</w:t>
      </w:r>
    </w:p>
    <w:p w14:paraId="1196DC12" w14:textId="77777777" w:rsidR="00F45E3E" w:rsidRPr="00F45E3E" w:rsidRDefault="00F45E3E" w:rsidP="00F45E3E">
      <w:pPr>
        <w:pStyle w:val="NoSpacing"/>
        <w:rPr>
          <w:rFonts w:ascii="Times New Roman" w:hAnsi="Times New Roman" w:cs="Times New Roman"/>
          <w:sz w:val="28"/>
          <w:szCs w:val="28"/>
        </w:rPr>
      </w:pPr>
    </w:p>
    <w:p w14:paraId="3BD30DF9" w14:textId="7BB2ED61" w:rsidR="00F45E3E" w:rsidRPr="00F45E3E" w:rsidRDefault="00F45E3E" w:rsidP="00F45E3E">
      <w:pPr>
        <w:pStyle w:val="NoSpacing"/>
        <w:rPr>
          <w:rFonts w:ascii="Times New Roman" w:hAnsi="Times New Roman" w:cs="Times New Roman"/>
          <w:sz w:val="28"/>
          <w:szCs w:val="28"/>
        </w:rPr>
      </w:pPr>
      <w:r w:rsidRPr="00F45E3E">
        <w:rPr>
          <w:rFonts w:ascii="Times New Roman" w:hAnsi="Times New Roman" w:cs="Times New Roman"/>
          <w:sz w:val="28"/>
          <w:szCs w:val="28"/>
        </w:rPr>
        <w:t xml:space="preserve">(b) </w:t>
      </w:r>
      <w:r w:rsidR="00D923A6">
        <w:rPr>
          <w:rFonts w:ascii="Times New Roman" w:hAnsi="Times New Roman" w:cs="Times New Roman"/>
          <w:sz w:val="28"/>
          <w:szCs w:val="28"/>
        </w:rPr>
        <w:tab/>
      </w:r>
      <w:r w:rsidRPr="00F45E3E">
        <w:rPr>
          <w:rFonts w:ascii="Times New Roman" w:hAnsi="Times New Roman" w:cs="Times New Roman"/>
          <w:sz w:val="28"/>
          <w:szCs w:val="28"/>
        </w:rPr>
        <w:t xml:space="preserve">A lawyer shall not knowingly represent a person in the same or a </w:t>
      </w:r>
      <w:r w:rsidR="00D923A6">
        <w:rPr>
          <w:rFonts w:ascii="Times New Roman" w:hAnsi="Times New Roman" w:cs="Times New Roman"/>
          <w:sz w:val="28"/>
          <w:szCs w:val="28"/>
        </w:rPr>
        <w:tab/>
      </w:r>
      <w:r w:rsidRPr="00F45E3E">
        <w:rPr>
          <w:rFonts w:ascii="Times New Roman" w:hAnsi="Times New Roman" w:cs="Times New Roman"/>
          <w:sz w:val="28"/>
          <w:szCs w:val="28"/>
        </w:rPr>
        <w:t xml:space="preserve">substantially related matter in which a firm with which the lawyer formerly </w:t>
      </w:r>
      <w:r w:rsidR="00D923A6">
        <w:rPr>
          <w:rFonts w:ascii="Times New Roman" w:hAnsi="Times New Roman" w:cs="Times New Roman"/>
          <w:sz w:val="28"/>
          <w:szCs w:val="28"/>
        </w:rPr>
        <w:tab/>
      </w:r>
      <w:r w:rsidRPr="00F45E3E">
        <w:rPr>
          <w:rFonts w:ascii="Times New Roman" w:hAnsi="Times New Roman" w:cs="Times New Roman"/>
          <w:sz w:val="28"/>
          <w:szCs w:val="28"/>
        </w:rPr>
        <w:t>was associated had previously represented a client:</w:t>
      </w:r>
      <w:r w:rsidRPr="00F45E3E">
        <w:rPr>
          <w:rFonts w:ascii="Times New Roman" w:hAnsi="Times New Roman" w:cs="Times New Roman"/>
          <w:sz w:val="28"/>
          <w:szCs w:val="28"/>
        </w:rPr>
        <w:br/>
      </w:r>
      <w:r w:rsidR="00030904">
        <w:rPr>
          <w:rFonts w:ascii="Times New Roman" w:hAnsi="Times New Roman" w:cs="Times New Roman"/>
          <w:sz w:val="28"/>
          <w:szCs w:val="28"/>
        </w:rPr>
        <w:tab/>
      </w:r>
      <w:r w:rsidR="00A46D37">
        <w:rPr>
          <w:rFonts w:ascii="Times New Roman" w:hAnsi="Times New Roman" w:cs="Times New Roman"/>
          <w:sz w:val="28"/>
          <w:szCs w:val="28"/>
        </w:rPr>
        <w:tab/>
      </w:r>
      <w:r w:rsidRPr="00F45E3E">
        <w:rPr>
          <w:rFonts w:ascii="Times New Roman" w:hAnsi="Times New Roman" w:cs="Times New Roman"/>
          <w:sz w:val="28"/>
          <w:szCs w:val="28"/>
        </w:rPr>
        <w:t xml:space="preserve">(1) </w:t>
      </w:r>
      <w:r w:rsidR="00B452EF">
        <w:rPr>
          <w:rFonts w:ascii="Times New Roman" w:hAnsi="Times New Roman" w:cs="Times New Roman"/>
          <w:sz w:val="28"/>
          <w:szCs w:val="28"/>
        </w:rPr>
        <w:tab/>
      </w:r>
      <w:r w:rsidRPr="00F45E3E">
        <w:rPr>
          <w:rFonts w:ascii="Times New Roman" w:hAnsi="Times New Roman" w:cs="Times New Roman"/>
          <w:sz w:val="28"/>
          <w:szCs w:val="28"/>
        </w:rPr>
        <w:t>whose interests are materially adverse to that person; and</w:t>
      </w:r>
      <w:r w:rsidRPr="00F45E3E">
        <w:rPr>
          <w:rFonts w:ascii="Times New Roman" w:hAnsi="Times New Roman" w:cs="Times New Roman"/>
          <w:sz w:val="28"/>
          <w:szCs w:val="28"/>
        </w:rPr>
        <w:br/>
      </w:r>
      <w:r w:rsidR="00030904">
        <w:rPr>
          <w:rFonts w:ascii="Times New Roman" w:hAnsi="Times New Roman" w:cs="Times New Roman"/>
          <w:sz w:val="28"/>
          <w:szCs w:val="28"/>
        </w:rPr>
        <w:tab/>
      </w:r>
      <w:r w:rsidR="00A46D37">
        <w:rPr>
          <w:rFonts w:ascii="Times New Roman" w:hAnsi="Times New Roman" w:cs="Times New Roman"/>
          <w:sz w:val="28"/>
          <w:szCs w:val="28"/>
        </w:rPr>
        <w:tab/>
      </w:r>
      <w:r w:rsidRPr="00F45E3E">
        <w:rPr>
          <w:rFonts w:ascii="Times New Roman" w:hAnsi="Times New Roman" w:cs="Times New Roman"/>
          <w:sz w:val="28"/>
          <w:szCs w:val="28"/>
        </w:rPr>
        <w:t xml:space="preserve">(2) </w:t>
      </w:r>
      <w:r w:rsidR="00B452EF">
        <w:rPr>
          <w:rFonts w:ascii="Times New Roman" w:hAnsi="Times New Roman" w:cs="Times New Roman"/>
          <w:sz w:val="28"/>
          <w:szCs w:val="28"/>
        </w:rPr>
        <w:tab/>
      </w:r>
      <w:r w:rsidRPr="00F45E3E">
        <w:rPr>
          <w:rFonts w:ascii="Times New Roman" w:hAnsi="Times New Roman" w:cs="Times New Roman"/>
          <w:sz w:val="28"/>
          <w:szCs w:val="28"/>
        </w:rPr>
        <w:t xml:space="preserve">about whom the lawyer had acquired information protected by </w:t>
      </w:r>
      <w:r w:rsidR="00A46D37">
        <w:rPr>
          <w:rFonts w:ascii="Times New Roman" w:hAnsi="Times New Roman" w:cs="Times New Roman"/>
          <w:sz w:val="28"/>
          <w:szCs w:val="28"/>
        </w:rPr>
        <w:tab/>
      </w:r>
      <w:r w:rsidR="00A46D37">
        <w:rPr>
          <w:rFonts w:ascii="Times New Roman" w:hAnsi="Times New Roman" w:cs="Times New Roman"/>
          <w:sz w:val="28"/>
          <w:szCs w:val="28"/>
        </w:rPr>
        <w:tab/>
      </w:r>
      <w:r w:rsidR="00A46D37">
        <w:rPr>
          <w:rFonts w:ascii="Times New Roman" w:hAnsi="Times New Roman" w:cs="Times New Roman"/>
          <w:sz w:val="28"/>
          <w:szCs w:val="28"/>
        </w:rPr>
        <w:tab/>
      </w:r>
      <w:r w:rsidRPr="00F45E3E">
        <w:rPr>
          <w:rFonts w:ascii="Times New Roman" w:hAnsi="Times New Roman" w:cs="Times New Roman"/>
          <w:sz w:val="28"/>
          <w:szCs w:val="28"/>
        </w:rPr>
        <w:t xml:space="preserve">Rules </w:t>
      </w:r>
      <w:r w:rsidR="00030904">
        <w:rPr>
          <w:rFonts w:ascii="Times New Roman" w:hAnsi="Times New Roman" w:cs="Times New Roman"/>
          <w:sz w:val="28"/>
          <w:szCs w:val="28"/>
        </w:rPr>
        <w:tab/>
      </w:r>
      <w:r w:rsidRPr="00F45E3E">
        <w:rPr>
          <w:rFonts w:ascii="Times New Roman" w:hAnsi="Times New Roman" w:cs="Times New Roman"/>
          <w:sz w:val="28"/>
          <w:szCs w:val="28"/>
        </w:rPr>
        <w:t xml:space="preserve">1.6 and 1.9(c) that is material to the matter; unless the </w:t>
      </w:r>
      <w:r w:rsidR="00A46D37">
        <w:rPr>
          <w:rFonts w:ascii="Times New Roman" w:hAnsi="Times New Roman" w:cs="Times New Roman"/>
          <w:sz w:val="28"/>
          <w:szCs w:val="28"/>
        </w:rPr>
        <w:tab/>
      </w:r>
      <w:r w:rsidR="00A46D37">
        <w:rPr>
          <w:rFonts w:ascii="Times New Roman" w:hAnsi="Times New Roman" w:cs="Times New Roman"/>
          <w:sz w:val="28"/>
          <w:szCs w:val="28"/>
        </w:rPr>
        <w:tab/>
      </w:r>
      <w:r w:rsidR="00A46D37">
        <w:rPr>
          <w:rFonts w:ascii="Times New Roman" w:hAnsi="Times New Roman" w:cs="Times New Roman"/>
          <w:sz w:val="28"/>
          <w:szCs w:val="28"/>
        </w:rPr>
        <w:tab/>
      </w:r>
      <w:r w:rsidR="00A46D37">
        <w:rPr>
          <w:rFonts w:ascii="Times New Roman" w:hAnsi="Times New Roman" w:cs="Times New Roman"/>
          <w:sz w:val="28"/>
          <w:szCs w:val="28"/>
        </w:rPr>
        <w:tab/>
      </w:r>
      <w:r w:rsidRPr="00F45E3E">
        <w:rPr>
          <w:rFonts w:ascii="Times New Roman" w:hAnsi="Times New Roman" w:cs="Times New Roman"/>
          <w:sz w:val="28"/>
          <w:szCs w:val="28"/>
        </w:rPr>
        <w:t>former client gives informed consent confirmed in writing.</w:t>
      </w:r>
    </w:p>
    <w:p w14:paraId="16594D97" w14:textId="02509494" w:rsidR="00F45E3E" w:rsidRPr="00F45E3E" w:rsidRDefault="00F45E3E" w:rsidP="00F45E3E">
      <w:pPr>
        <w:pStyle w:val="NoSpacing"/>
        <w:rPr>
          <w:rFonts w:ascii="Times New Roman" w:hAnsi="Times New Roman" w:cs="Times New Roman"/>
          <w:sz w:val="28"/>
          <w:szCs w:val="28"/>
        </w:rPr>
      </w:pPr>
      <w:r w:rsidRPr="00F45E3E">
        <w:rPr>
          <w:rFonts w:ascii="Times New Roman" w:hAnsi="Times New Roman" w:cs="Times New Roman"/>
          <w:sz w:val="28"/>
          <w:szCs w:val="28"/>
        </w:rPr>
        <w:br/>
        <w:t xml:space="preserve">(c) </w:t>
      </w:r>
      <w:r w:rsidR="00D923A6">
        <w:rPr>
          <w:rFonts w:ascii="Times New Roman" w:hAnsi="Times New Roman" w:cs="Times New Roman"/>
          <w:sz w:val="28"/>
          <w:szCs w:val="28"/>
        </w:rPr>
        <w:tab/>
      </w:r>
      <w:r w:rsidRPr="00F45E3E">
        <w:rPr>
          <w:rFonts w:ascii="Times New Roman" w:hAnsi="Times New Roman" w:cs="Times New Roman"/>
          <w:sz w:val="28"/>
          <w:szCs w:val="28"/>
        </w:rPr>
        <w:t xml:space="preserve">A lawyer who has formerly represented a client in a matter or whose present </w:t>
      </w:r>
      <w:r w:rsidR="00D923A6">
        <w:rPr>
          <w:rFonts w:ascii="Times New Roman" w:hAnsi="Times New Roman" w:cs="Times New Roman"/>
          <w:sz w:val="28"/>
          <w:szCs w:val="28"/>
        </w:rPr>
        <w:tab/>
      </w:r>
      <w:r w:rsidRPr="00F45E3E">
        <w:rPr>
          <w:rFonts w:ascii="Times New Roman" w:hAnsi="Times New Roman" w:cs="Times New Roman"/>
          <w:sz w:val="28"/>
          <w:szCs w:val="28"/>
        </w:rPr>
        <w:t xml:space="preserve">or former firm has formerly represented a client in a matter shall not </w:t>
      </w:r>
      <w:r w:rsidR="00D923A6">
        <w:rPr>
          <w:rFonts w:ascii="Times New Roman" w:hAnsi="Times New Roman" w:cs="Times New Roman"/>
          <w:sz w:val="28"/>
          <w:szCs w:val="28"/>
        </w:rPr>
        <w:tab/>
      </w:r>
      <w:r w:rsidRPr="00F45E3E">
        <w:rPr>
          <w:rFonts w:ascii="Times New Roman" w:hAnsi="Times New Roman" w:cs="Times New Roman"/>
          <w:sz w:val="28"/>
          <w:szCs w:val="28"/>
        </w:rPr>
        <w:t>thereafter:</w:t>
      </w:r>
      <w:r w:rsidRPr="00F45E3E">
        <w:rPr>
          <w:rFonts w:ascii="Times New Roman" w:hAnsi="Times New Roman" w:cs="Times New Roman"/>
          <w:sz w:val="28"/>
          <w:szCs w:val="28"/>
        </w:rPr>
        <w:br/>
      </w:r>
      <w:r w:rsidR="00030904">
        <w:rPr>
          <w:rFonts w:ascii="Times New Roman" w:hAnsi="Times New Roman" w:cs="Times New Roman"/>
          <w:sz w:val="28"/>
          <w:szCs w:val="28"/>
        </w:rPr>
        <w:tab/>
      </w:r>
      <w:r w:rsidR="00A46D37">
        <w:rPr>
          <w:rFonts w:ascii="Times New Roman" w:hAnsi="Times New Roman" w:cs="Times New Roman"/>
          <w:sz w:val="28"/>
          <w:szCs w:val="28"/>
        </w:rPr>
        <w:tab/>
      </w:r>
      <w:r w:rsidRPr="00F45E3E">
        <w:rPr>
          <w:rFonts w:ascii="Times New Roman" w:hAnsi="Times New Roman" w:cs="Times New Roman"/>
          <w:sz w:val="28"/>
          <w:szCs w:val="28"/>
        </w:rPr>
        <w:t xml:space="preserve">(1) </w:t>
      </w:r>
      <w:r w:rsidR="00B452EF">
        <w:rPr>
          <w:rFonts w:ascii="Times New Roman" w:hAnsi="Times New Roman" w:cs="Times New Roman"/>
          <w:sz w:val="28"/>
          <w:szCs w:val="28"/>
        </w:rPr>
        <w:tab/>
      </w:r>
      <w:r w:rsidRPr="00F45E3E">
        <w:rPr>
          <w:rFonts w:ascii="Times New Roman" w:hAnsi="Times New Roman" w:cs="Times New Roman"/>
          <w:sz w:val="28"/>
          <w:szCs w:val="28"/>
        </w:rPr>
        <w:t xml:space="preserve">use information relating to the representation to the </w:t>
      </w:r>
      <w:r w:rsidR="00A46D37">
        <w:rPr>
          <w:rFonts w:ascii="Times New Roman" w:hAnsi="Times New Roman" w:cs="Times New Roman"/>
          <w:sz w:val="28"/>
          <w:szCs w:val="28"/>
        </w:rPr>
        <w:tab/>
      </w:r>
      <w:r w:rsidR="00A46D37">
        <w:rPr>
          <w:rFonts w:ascii="Times New Roman" w:hAnsi="Times New Roman" w:cs="Times New Roman"/>
          <w:sz w:val="28"/>
          <w:szCs w:val="28"/>
        </w:rPr>
        <w:tab/>
      </w:r>
      <w:r w:rsidR="00A46D37">
        <w:rPr>
          <w:rFonts w:ascii="Times New Roman" w:hAnsi="Times New Roman" w:cs="Times New Roman"/>
          <w:sz w:val="28"/>
          <w:szCs w:val="28"/>
        </w:rPr>
        <w:tab/>
      </w:r>
      <w:r w:rsidR="00A46D37">
        <w:rPr>
          <w:rFonts w:ascii="Times New Roman" w:hAnsi="Times New Roman" w:cs="Times New Roman"/>
          <w:sz w:val="28"/>
          <w:szCs w:val="28"/>
        </w:rPr>
        <w:tab/>
      </w:r>
      <w:r w:rsidRPr="00F45E3E">
        <w:rPr>
          <w:rFonts w:ascii="Times New Roman" w:hAnsi="Times New Roman" w:cs="Times New Roman"/>
          <w:sz w:val="28"/>
          <w:szCs w:val="28"/>
        </w:rPr>
        <w:t xml:space="preserve">disadvantage of the former client except as these Rules would </w:t>
      </w:r>
      <w:r w:rsidR="00A46D37">
        <w:rPr>
          <w:rFonts w:ascii="Times New Roman" w:hAnsi="Times New Roman" w:cs="Times New Roman"/>
          <w:sz w:val="28"/>
          <w:szCs w:val="28"/>
        </w:rPr>
        <w:tab/>
      </w:r>
      <w:r w:rsidR="00A46D37">
        <w:rPr>
          <w:rFonts w:ascii="Times New Roman" w:hAnsi="Times New Roman" w:cs="Times New Roman"/>
          <w:sz w:val="28"/>
          <w:szCs w:val="28"/>
        </w:rPr>
        <w:tab/>
      </w:r>
      <w:r w:rsidR="00A46D37">
        <w:rPr>
          <w:rFonts w:ascii="Times New Roman" w:hAnsi="Times New Roman" w:cs="Times New Roman"/>
          <w:sz w:val="28"/>
          <w:szCs w:val="28"/>
        </w:rPr>
        <w:tab/>
      </w:r>
      <w:r w:rsidR="00A46D37">
        <w:rPr>
          <w:rFonts w:ascii="Times New Roman" w:hAnsi="Times New Roman" w:cs="Times New Roman"/>
          <w:sz w:val="28"/>
          <w:szCs w:val="28"/>
        </w:rPr>
        <w:tab/>
      </w:r>
      <w:r w:rsidRPr="00F45E3E">
        <w:rPr>
          <w:rFonts w:ascii="Times New Roman" w:hAnsi="Times New Roman" w:cs="Times New Roman"/>
          <w:sz w:val="28"/>
          <w:szCs w:val="28"/>
        </w:rPr>
        <w:t xml:space="preserve">permit or require with respect to a client, or when the information has </w:t>
      </w:r>
      <w:r w:rsidR="00A46D37">
        <w:rPr>
          <w:rFonts w:ascii="Times New Roman" w:hAnsi="Times New Roman" w:cs="Times New Roman"/>
          <w:sz w:val="28"/>
          <w:szCs w:val="28"/>
        </w:rPr>
        <w:tab/>
      </w:r>
      <w:r w:rsidR="00A46D37">
        <w:rPr>
          <w:rFonts w:ascii="Times New Roman" w:hAnsi="Times New Roman" w:cs="Times New Roman"/>
          <w:sz w:val="28"/>
          <w:szCs w:val="28"/>
        </w:rPr>
        <w:tab/>
      </w:r>
      <w:r w:rsidR="00A46D37">
        <w:rPr>
          <w:rFonts w:ascii="Times New Roman" w:hAnsi="Times New Roman" w:cs="Times New Roman"/>
          <w:sz w:val="28"/>
          <w:szCs w:val="28"/>
        </w:rPr>
        <w:tab/>
      </w:r>
      <w:r w:rsidRPr="00F45E3E">
        <w:rPr>
          <w:rFonts w:ascii="Times New Roman" w:hAnsi="Times New Roman" w:cs="Times New Roman"/>
          <w:sz w:val="28"/>
          <w:szCs w:val="28"/>
        </w:rPr>
        <w:t>become generally known; or</w:t>
      </w:r>
      <w:r w:rsidRPr="00F45E3E">
        <w:rPr>
          <w:rFonts w:ascii="Times New Roman" w:hAnsi="Times New Roman" w:cs="Times New Roman"/>
          <w:sz w:val="28"/>
          <w:szCs w:val="28"/>
        </w:rPr>
        <w:br/>
      </w:r>
      <w:r w:rsidR="00030904">
        <w:rPr>
          <w:rFonts w:ascii="Times New Roman" w:hAnsi="Times New Roman" w:cs="Times New Roman"/>
          <w:sz w:val="28"/>
          <w:szCs w:val="28"/>
        </w:rPr>
        <w:tab/>
      </w:r>
      <w:r w:rsidR="00A46D37">
        <w:rPr>
          <w:rFonts w:ascii="Times New Roman" w:hAnsi="Times New Roman" w:cs="Times New Roman"/>
          <w:sz w:val="28"/>
          <w:szCs w:val="28"/>
        </w:rPr>
        <w:tab/>
      </w:r>
      <w:r w:rsidRPr="00F45E3E">
        <w:rPr>
          <w:rFonts w:ascii="Times New Roman" w:hAnsi="Times New Roman" w:cs="Times New Roman"/>
          <w:sz w:val="28"/>
          <w:szCs w:val="28"/>
        </w:rPr>
        <w:t xml:space="preserve">(2) </w:t>
      </w:r>
      <w:r w:rsidR="00B452EF">
        <w:rPr>
          <w:rFonts w:ascii="Times New Roman" w:hAnsi="Times New Roman" w:cs="Times New Roman"/>
          <w:sz w:val="28"/>
          <w:szCs w:val="28"/>
        </w:rPr>
        <w:tab/>
      </w:r>
      <w:r w:rsidRPr="00F45E3E">
        <w:rPr>
          <w:rFonts w:ascii="Times New Roman" w:hAnsi="Times New Roman" w:cs="Times New Roman"/>
          <w:sz w:val="28"/>
          <w:szCs w:val="28"/>
        </w:rPr>
        <w:t xml:space="preserve">reveal information relating to the representation except as these </w:t>
      </w:r>
      <w:r w:rsidR="00A46D37">
        <w:rPr>
          <w:rFonts w:ascii="Times New Roman" w:hAnsi="Times New Roman" w:cs="Times New Roman"/>
          <w:sz w:val="28"/>
          <w:szCs w:val="28"/>
        </w:rPr>
        <w:tab/>
      </w:r>
      <w:r w:rsidR="00A46D37">
        <w:rPr>
          <w:rFonts w:ascii="Times New Roman" w:hAnsi="Times New Roman" w:cs="Times New Roman"/>
          <w:sz w:val="28"/>
          <w:szCs w:val="28"/>
        </w:rPr>
        <w:tab/>
      </w:r>
      <w:r w:rsidR="00A46D37">
        <w:rPr>
          <w:rFonts w:ascii="Times New Roman" w:hAnsi="Times New Roman" w:cs="Times New Roman"/>
          <w:sz w:val="28"/>
          <w:szCs w:val="28"/>
        </w:rPr>
        <w:tab/>
      </w:r>
      <w:r w:rsidRPr="00F45E3E">
        <w:rPr>
          <w:rFonts w:ascii="Times New Roman" w:hAnsi="Times New Roman" w:cs="Times New Roman"/>
          <w:sz w:val="28"/>
          <w:szCs w:val="28"/>
        </w:rPr>
        <w:t xml:space="preserve">Rules </w:t>
      </w:r>
      <w:r>
        <w:rPr>
          <w:rFonts w:ascii="Times New Roman" w:hAnsi="Times New Roman" w:cs="Times New Roman"/>
          <w:sz w:val="28"/>
          <w:szCs w:val="28"/>
        </w:rPr>
        <w:tab/>
      </w:r>
      <w:r w:rsidRPr="00F45E3E">
        <w:rPr>
          <w:rFonts w:ascii="Times New Roman" w:hAnsi="Times New Roman" w:cs="Times New Roman"/>
          <w:sz w:val="28"/>
          <w:szCs w:val="28"/>
        </w:rPr>
        <w:t>would permit or require with respect to a client.</w:t>
      </w:r>
    </w:p>
    <w:p w14:paraId="48A21823" w14:textId="77777777" w:rsidR="00F45E3E" w:rsidRPr="00F45E3E" w:rsidRDefault="00F45E3E" w:rsidP="00DC0647">
      <w:pPr>
        <w:pStyle w:val="NoSpacing"/>
        <w:rPr>
          <w:rFonts w:ascii="Times New Roman" w:hAnsi="Times New Roman" w:cs="Times New Roman"/>
          <w:b/>
        </w:rPr>
      </w:pPr>
    </w:p>
    <w:p w14:paraId="2DA0EBC1" w14:textId="3ABD6997" w:rsidR="00F45E3E" w:rsidRPr="00F45E3E" w:rsidRDefault="00F45E3E" w:rsidP="00F45E3E">
      <w:pPr>
        <w:pStyle w:val="NoSpacing"/>
        <w:rPr>
          <w:rFonts w:ascii="Times New Roman" w:hAnsi="Times New Roman" w:cs="Times New Roman"/>
          <w:b/>
          <w:sz w:val="28"/>
          <w:szCs w:val="28"/>
        </w:rPr>
      </w:pPr>
      <w:r w:rsidRPr="00F45E3E">
        <w:rPr>
          <w:rFonts w:ascii="Times New Roman" w:hAnsi="Times New Roman" w:cs="Times New Roman"/>
          <w:b/>
          <w:sz w:val="28"/>
          <w:szCs w:val="28"/>
        </w:rPr>
        <w:t xml:space="preserve">Rule 1.10. Imputation </w:t>
      </w:r>
      <w:proofErr w:type="gramStart"/>
      <w:r w:rsidRPr="00F45E3E">
        <w:rPr>
          <w:rFonts w:ascii="Times New Roman" w:hAnsi="Times New Roman" w:cs="Times New Roman"/>
          <w:b/>
          <w:sz w:val="28"/>
          <w:szCs w:val="28"/>
        </w:rPr>
        <w:t>Of</w:t>
      </w:r>
      <w:proofErr w:type="gramEnd"/>
      <w:r w:rsidRPr="00F45E3E">
        <w:rPr>
          <w:rFonts w:ascii="Times New Roman" w:hAnsi="Times New Roman" w:cs="Times New Roman"/>
          <w:b/>
          <w:sz w:val="28"/>
          <w:szCs w:val="28"/>
        </w:rPr>
        <w:t xml:space="preserve"> Conflicts Of Interest: General Rule </w:t>
      </w:r>
    </w:p>
    <w:p w14:paraId="502678CB" w14:textId="3A859D66" w:rsidR="00F45E3E" w:rsidRDefault="00F45E3E" w:rsidP="00F45E3E">
      <w:pPr>
        <w:pStyle w:val="NoSpacing"/>
        <w:rPr>
          <w:rFonts w:ascii="Times New Roman" w:hAnsi="Times New Roman" w:cs="Times New Roman"/>
          <w:sz w:val="28"/>
          <w:szCs w:val="28"/>
        </w:rPr>
      </w:pPr>
    </w:p>
    <w:p w14:paraId="76E92642" w14:textId="3ED6E0EB" w:rsidR="00F45E3E" w:rsidRDefault="00F45E3E" w:rsidP="00F45E3E">
      <w:pPr>
        <w:pStyle w:val="NoSpacing"/>
        <w:rPr>
          <w:rFonts w:ascii="Times New Roman" w:hAnsi="Times New Roman" w:cs="Times New Roman"/>
          <w:sz w:val="28"/>
          <w:szCs w:val="28"/>
        </w:rPr>
      </w:pPr>
      <w:r w:rsidRPr="00F45E3E">
        <w:rPr>
          <w:rFonts w:ascii="Times New Roman" w:hAnsi="Times New Roman" w:cs="Times New Roman"/>
          <w:sz w:val="28"/>
          <w:szCs w:val="28"/>
        </w:rPr>
        <w:t xml:space="preserve">(a) </w:t>
      </w:r>
      <w:r w:rsidR="000F573F">
        <w:rPr>
          <w:rFonts w:ascii="Times New Roman" w:hAnsi="Times New Roman" w:cs="Times New Roman"/>
          <w:sz w:val="28"/>
          <w:szCs w:val="28"/>
        </w:rPr>
        <w:tab/>
      </w:r>
      <w:r w:rsidRPr="00F45E3E">
        <w:rPr>
          <w:rFonts w:ascii="Times New Roman" w:hAnsi="Times New Roman" w:cs="Times New Roman"/>
          <w:sz w:val="28"/>
          <w:szCs w:val="28"/>
        </w:rPr>
        <w:t xml:space="preserve">While lawyers are associated in a firm, none of them shall knowingly </w:t>
      </w:r>
      <w:r w:rsidR="00D923A6">
        <w:rPr>
          <w:rFonts w:ascii="Times New Roman" w:hAnsi="Times New Roman" w:cs="Times New Roman"/>
          <w:sz w:val="28"/>
          <w:szCs w:val="28"/>
        </w:rPr>
        <w:tab/>
      </w:r>
      <w:r w:rsidRPr="00F45E3E">
        <w:rPr>
          <w:rFonts w:ascii="Times New Roman" w:hAnsi="Times New Roman" w:cs="Times New Roman"/>
          <w:sz w:val="28"/>
          <w:szCs w:val="28"/>
        </w:rPr>
        <w:t xml:space="preserve">represent a client when any one of them practicing alone would be </w:t>
      </w:r>
      <w:r w:rsidR="00D923A6">
        <w:rPr>
          <w:rFonts w:ascii="Times New Roman" w:hAnsi="Times New Roman" w:cs="Times New Roman"/>
          <w:sz w:val="28"/>
          <w:szCs w:val="28"/>
        </w:rPr>
        <w:tab/>
      </w:r>
      <w:r w:rsidRPr="00F45E3E">
        <w:rPr>
          <w:rFonts w:ascii="Times New Roman" w:hAnsi="Times New Roman" w:cs="Times New Roman"/>
          <w:sz w:val="28"/>
          <w:szCs w:val="28"/>
        </w:rPr>
        <w:t xml:space="preserve">prohibited from doing so by Rules 1.7, 1.9 or 3.7, unless the prohibition is </w:t>
      </w:r>
      <w:r w:rsidR="00D923A6">
        <w:rPr>
          <w:rFonts w:ascii="Times New Roman" w:hAnsi="Times New Roman" w:cs="Times New Roman"/>
          <w:sz w:val="28"/>
          <w:szCs w:val="28"/>
        </w:rPr>
        <w:tab/>
      </w:r>
      <w:r w:rsidRPr="00F45E3E">
        <w:rPr>
          <w:rFonts w:ascii="Times New Roman" w:hAnsi="Times New Roman" w:cs="Times New Roman"/>
          <w:sz w:val="28"/>
          <w:szCs w:val="28"/>
        </w:rPr>
        <w:t xml:space="preserve">based on a personal interest of the prohibited lawyer and does not present a </w:t>
      </w:r>
      <w:r w:rsidR="00D923A6">
        <w:rPr>
          <w:rFonts w:ascii="Times New Roman" w:hAnsi="Times New Roman" w:cs="Times New Roman"/>
          <w:sz w:val="28"/>
          <w:szCs w:val="28"/>
        </w:rPr>
        <w:lastRenderedPageBreak/>
        <w:tab/>
      </w:r>
      <w:r w:rsidRPr="00F45E3E">
        <w:rPr>
          <w:rFonts w:ascii="Times New Roman" w:hAnsi="Times New Roman" w:cs="Times New Roman"/>
          <w:sz w:val="28"/>
          <w:szCs w:val="28"/>
        </w:rPr>
        <w:t xml:space="preserve">significant risk of materially limiting the representation of the client by the </w:t>
      </w:r>
      <w:r w:rsidR="00D923A6">
        <w:rPr>
          <w:rFonts w:ascii="Times New Roman" w:hAnsi="Times New Roman" w:cs="Times New Roman"/>
          <w:sz w:val="28"/>
          <w:szCs w:val="28"/>
        </w:rPr>
        <w:tab/>
      </w:r>
      <w:r w:rsidRPr="00F45E3E">
        <w:rPr>
          <w:rFonts w:ascii="Times New Roman" w:hAnsi="Times New Roman" w:cs="Times New Roman"/>
          <w:sz w:val="28"/>
          <w:szCs w:val="28"/>
        </w:rPr>
        <w:t>remaining lawyers in the firm</w:t>
      </w:r>
      <w:r>
        <w:rPr>
          <w:rFonts w:ascii="Times New Roman" w:hAnsi="Times New Roman" w:cs="Times New Roman"/>
          <w:sz w:val="28"/>
          <w:szCs w:val="28"/>
        </w:rPr>
        <w:t>.</w:t>
      </w:r>
    </w:p>
    <w:p w14:paraId="547F746E" w14:textId="77777777" w:rsidR="00F2441C" w:rsidRDefault="00F2441C" w:rsidP="00F45E3E">
      <w:pPr>
        <w:pStyle w:val="NoSpacing"/>
        <w:rPr>
          <w:rFonts w:ascii="Times New Roman" w:hAnsi="Times New Roman" w:cs="Times New Roman"/>
          <w:sz w:val="28"/>
          <w:szCs w:val="28"/>
        </w:rPr>
      </w:pPr>
    </w:p>
    <w:p w14:paraId="702E2983" w14:textId="3162BF13" w:rsidR="00F45E3E" w:rsidRDefault="00F45E3E" w:rsidP="00F45E3E">
      <w:pPr>
        <w:pStyle w:val="NoSpacing"/>
        <w:rPr>
          <w:rFonts w:ascii="Times New Roman" w:hAnsi="Times New Roman" w:cs="Times New Roman"/>
          <w:sz w:val="28"/>
          <w:szCs w:val="28"/>
        </w:rPr>
      </w:pPr>
      <w:r w:rsidRPr="00F45E3E">
        <w:rPr>
          <w:rFonts w:ascii="Times New Roman" w:hAnsi="Times New Roman" w:cs="Times New Roman"/>
          <w:sz w:val="28"/>
          <w:szCs w:val="28"/>
        </w:rPr>
        <w:t xml:space="preserve">(b) </w:t>
      </w:r>
      <w:r w:rsidR="000F573F">
        <w:rPr>
          <w:rFonts w:ascii="Times New Roman" w:hAnsi="Times New Roman" w:cs="Times New Roman"/>
          <w:sz w:val="28"/>
          <w:szCs w:val="28"/>
        </w:rPr>
        <w:tab/>
      </w:r>
      <w:r w:rsidRPr="00F45E3E">
        <w:rPr>
          <w:rFonts w:ascii="Times New Roman" w:hAnsi="Times New Roman" w:cs="Times New Roman"/>
          <w:sz w:val="28"/>
          <w:szCs w:val="28"/>
        </w:rPr>
        <w:t xml:space="preserve">When a lawyer has terminated an association with a firm, the firm is not </w:t>
      </w:r>
      <w:r w:rsidR="00D923A6">
        <w:rPr>
          <w:rFonts w:ascii="Times New Roman" w:hAnsi="Times New Roman" w:cs="Times New Roman"/>
          <w:sz w:val="28"/>
          <w:szCs w:val="28"/>
        </w:rPr>
        <w:tab/>
      </w:r>
      <w:r w:rsidRPr="00F45E3E">
        <w:rPr>
          <w:rFonts w:ascii="Times New Roman" w:hAnsi="Times New Roman" w:cs="Times New Roman"/>
          <w:sz w:val="28"/>
          <w:szCs w:val="28"/>
        </w:rPr>
        <w:t xml:space="preserve">prohibited from thereafter representing a person with interests materially </w:t>
      </w:r>
      <w:r w:rsidR="00D923A6">
        <w:rPr>
          <w:rFonts w:ascii="Times New Roman" w:hAnsi="Times New Roman" w:cs="Times New Roman"/>
          <w:sz w:val="28"/>
          <w:szCs w:val="28"/>
        </w:rPr>
        <w:tab/>
      </w:r>
      <w:r w:rsidRPr="00F45E3E">
        <w:rPr>
          <w:rFonts w:ascii="Times New Roman" w:hAnsi="Times New Roman" w:cs="Times New Roman"/>
          <w:sz w:val="28"/>
          <w:szCs w:val="28"/>
        </w:rPr>
        <w:t xml:space="preserve">adverse to those of a client represented by the formerly associated lawyer </w:t>
      </w:r>
      <w:r w:rsidR="00D923A6">
        <w:rPr>
          <w:rFonts w:ascii="Times New Roman" w:hAnsi="Times New Roman" w:cs="Times New Roman"/>
          <w:sz w:val="28"/>
          <w:szCs w:val="28"/>
        </w:rPr>
        <w:tab/>
      </w:r>
      <w:r w:rsidRPr="00F45E3E">
        <w:rPr>
          <w:rFonts w:ascii="Times New Roman" w:hAnsi="Times New Roman" w:cs="Times New Roman"/>
          <w:sz w:val="28"/>
          <w:szCs w:val="28"/>
        </w:rPr>
        <w:t>and not currently represented by the firm, unless:</w:t>
      </w:r>
      <w:r w:rsidRPr="00F45E3E">
        <w:rPr>
          <w:rFonts w:ascii="Times New Roman" w:hAnsi="Times New Roman" w:cs="Times New Roman"/>
          <w:sz w:val="28"/>
          <w:szCs w:val="28"/>
        </w:rPr>
        <w:br/>
      </w:r>
      <w:r w:rsidR="00EC0C34">
        <w:rPr>
          <w:rFonts w:ascii="Times New Roman" w:hAnsi="Times New Roman" w:cs="Times New Roman"/>
          <w:sz w:val="28"/>
          <w:szCs w:val="28"/>
        </w:rPr>
        <w:tab/>
      </w:r>
      <w:r w:rsidR="00A46D37">
        <w:rPr>
          <w:rFonts w:ascii="Times New Roman" w:hAnsi="Times New Roman" w:cs="Times New Roman"/>
          <w:sz w:val="28"/>
          <w:szCs w:val="28"/>
        </w:rPr>
        <w:tab/>
      </w:r>
      <w:r w:rsidRPr="00F45E3E">
        <w:rPr>
          <w:rFonts w:ascii="Times New Roman" w:hAnsi="Times New Roman" w:cs="Times New Roman"/>
          <w:sz w:val="28"/>
          <w:szCs w:val="28"/>
        </w:rPr>
        <w:t xml:space="preserve">(1) </w:t>
      </w:r>
      <w:r w:rsidR="00B452EF">
        <w:rPr>
          <w:rFonts w:ascii="Times New Roman" w:hAnsi="Times New Roman" w:cs="Times New Roman"/>
          <w:sz w:val="28"/>
          <w:szCs w:val="28"/>
        </w:rPr>
        <w:tab/>
      </w:r>
      <w:r w:rsidRPr="00F45E3E">
        <w:rPr>
          <w:rFonts w:ascii="Times New Roman" w:hAnsi="Times New Roman" w:cs="Times New Roman"/>
          <w:sz w:val="28"/>
          <w:szCs w:val="28"/>
        </w:rPr>
        <w:t xml:space="preserve">the matter is the same or substantially related to that in which </w:t>
      </w:r>
      <w:r w:rsidR="00A46D37">
        <w:rPr>
          <w:rFonts w:ascii="Times New Roman" w:hAnsi="Times New Roman" w:cs="Times New Roman"/>
          <w:sz w:val="28"/>
          <w:szCs w:val="28"/>
        </w:rPr>
        <w:tab/>
      </w:r>
      <w:r w:rsidR="00A46D37">
        <w:rPr>
          <w:rFonts w:ascii="Times New Roman" w:hAnsi="Times New Roman" w:cs="Times New Roman"/>
          <w:sz w:val="28"/>
          <w:szCs w:val="28"/>
        </w:rPr>
        <w:tab/>
      </w:r>
      <w:r w:rsidR="00A46D37">
        <w:rPr>
          <w:rFonts w:ascii="Times New Roman" w:hAnsi="Times New Roman" w:cs="Times New Roman"/>
          <w:sz w:val="28"/>
          <w:szCs w:val="28"/>
        </w:rPr>
        <w:tab/>
      </w:r>
      <w:r w:rsidRPr="00F45E3E">
        <w:rPr>
          <w:rFonts w:ascii="Times New Roman" w:hAnsi="Times New Roman" w:cs="Times New Roman"/>
          <w:sz w:val="28"/>
          <w:szCs w:val="28"/>
        </w:rPr>
        <w:t>the formerly associated lawyer represented the client; and</w:t>
      </w:r>
      <w:r w:rsidRPr="00F45E3E">
        <w:rPr>
          <w:rFonts w:ascii="Times New Roman" w:hAnsi="Times New Roman" w:cs="Times New Roman"/>
          <w:sz w:val="28"/>
          <w:szCs w:val="28"/>
        </w:rPr>
        <w:br/>
      </w:r>
      <w:r w:rsidR="00EC0C34">
        <w:rPr>
          <w:rFonts w:ascii="Times New Roman" w:hAnsi="Times New Roman" w:cs="Times New Roman"/>
          <w:sz w:val="28"/>
          <w:szCs w:val="28"/>
        </w:rPr>
        <w:tab/>
      </w:r>
      <w:r w:rsidR="00A46D37">
        <w:rPr>
          <w:rFonts w:ascii="Times New Roman" w:hAnsi="Times New Roman" w:cs="Times New Roman"/>
          <w:sz w:val="28"/>
          <w:szCs w:val="28"/>
        </w:rPr>
        <w:tab/>
      </w:r>
      <w:r w:rsidRPr="00F45E3E">
        <w:rPr>
          <w:rFonts w:ascii="Times New Roman" w:hAnsi="Times New Roman" w:cs="Times New Roman"/>
          <w:sz w:val="28"/>
          <w:szCs w:val="28"/>
        </w:rPr>
        <w:t xml:space="preserve">(2) </w:t>
      </w:r>
      <w:r w:rsidR="00B452EF">
        <w:rPr>
          <w:rFonts w:ascii="Times New Roman" w:hAnsi="Times New Roman" w:cs="Times New Roman"/>
          <w:sz w:val="28"/>
          <w:szCs w:val="28"/>
        </w:rPr>
        <w:tab/>
      </w:r>
      <w:r w:rsidRPr="00F45E3E">
        <w:rPr>
          <w:rFonts w:ascii="Times New Roman" w:hAnsi="Times New Roman" w:cs="Times New Roman"/>
          <w:sz w:val="28"/>
          <w:szCs w:val="28"/>
        </w:rPr>
        <w:t xml:space="preserve">any lawyer remaining in the firm has information protected by </w:t>
      </w:r>
      <w:r w:rsidR="00A46D37">
        <w:rPr>
          <w:rFonts w:ascii="Times New Roman" w:hAnsi="Times New Roman" w:cs="Times New Roman"/>
          <w:sz w:val="28"/>
          <w:szCs w:val="28"/>
        </w:rPr>
        <w:tab/>
      </w:r>
      <w:r w:rsidR="00A46D37">
        <w:rPr>
          <w:rFonts w:ascii="Times New Roman" w:hAnsi="Times New Roman" w:cs="Times New Roman"/>
          <w:sz w:val="28"/>
          <w:szCs w:val="28"/>
        </w:rPr>
        <w:tab/>
      </w:r>
      <w:r w:rsidR="00A46D37">
        <w:rPr>
          <w:rFonts w:ascii="Times New Roman" w:hAnsi="Times New Roman" w:cs="Times New Roman"/>
          <w:sz w:val="28"/>
          <w:szCs w:val="28"/>
        </w:rPr>
        <w:tab/>
      </w:r>
      <w:r w:rsidRPr="00F45E3E">
        <w:rPr>
          <w:rFonts w:ascii="Times New Roman" w:hAnsi="Times New Roman" w:cs="Times New Roman"/>
          <w:sz w:val="28"/>
          <w:szCs w:val="28"/>
        </w:rPr>
        <w:t xml:space="preserve">Rules </w:t>
      </w:r>
      <w:r w:rsidR="00EC0C34">
        <w:rPr>
          <w:rFonts w:ascii="Times New Roman" w:hAnsi="Times New Roman" w:cs="Times New Roman"/>
          <w:sz w:val="28"/>
          <w:szCs w:val="28"/>
        </w:rPr>
        <w:tab/>
      </w:r>
      <w:r w:rsidRPr="00F45E3E">
        <w:rPr>
          <w:rFonts w:ascii="Times New Roman" w:hAnsi="Times New Roman" w:cs="Times New Roman"/>
          <w:sz w:val="28"/>
          <w:szCs w:val="28"/>
        </w:rPr>
        <w:t>1.6 and 1.9(c) that is material to the matter.</w:t>
      </w:r>
    </w:p>
    <w:p w14:paraId="0B7DA1F2" w14:textId="6212EB97" w:rsidR="00F45E3E" w:rsidRDefault="00F45E3E" w:rsidP="00F45E3E">
      <w:pPr>
        <w:pStyle w:val="NoSpacing"/>
        <w:rPr>
          <w:rFonts w:ascii="Times New Roman" w:hAnsi="Times New Roman" w:cs="Times New Roman"/>
          <w:sz w:val="28"/>
          <w:szCs w:val="28"/>
        </w:rPr>
      </w:pPr>
      <w:r w:rsidRPr="00F45E3E">
        <w:rPr>
          <w:rFonts w:ascii="Times New Roman" w:hAnsi="Times New Roman" w:cs="Times New Roman"/>
          <w:sz w:val="28"/>
          <w:szCs w:val="28"/>
        </w:rPr>
        <w:br/>
        <w:t xml:space="preserve">(c) </w:t>
      </w:r>
      <w:r w:rsidR="000F573F">
        <w:rPr>
          <w:rFonts w:ascii="Times New Roman" w:hAnsi="Times New Roman" w:cs="Times New Roman"/>
          <w:sz w:val="28"/>
          <w:szCs w:val="28"/>
        </w:rPr>
        <w:tab/>
      </w:r>
      <w:r w:rsidRPr="00F45E3E">
        <w:rPr>
          <w:rFonts w:ascii="Times New Roman" w:hAnsi="Times New Roman" w:cs="Times New Roman"/>
          <w:sz w:val="28"/>
          <w:szCs w:val="28"/>
        </w:rPr>
        <w:t xml:space="preserve">A disqualification prescribed by this rule may be waived by the affected </w:t>
      </w:r>
      <w:r w:rsidR="00D923A6">
        <w:rPr>
          <w:rFonts w:ascii="Times New Roman" w:hAnsi="Times New Roman" w:cs="Times New Roman"/>
          <w:sz w:val="28"/>
          <w:szCs w:val="28"/>
        </w:rPr>
        <w:tab/>
      </w:r>
      <w:r w:rsidRPr="00F45E3E">
        <w:rPr>
          <w:rFonts w:ascii="Times New Roman" w:hAnsi="Times New Roman" w:cs="Times New Roman"/>
          <w:sz w:val="28"/>
          <w:szCs w:val="28"/>
        </w:rPr>
        <w:t>client under the conditions stated in Rule 1.7.</w:t>
      </w:r>
    </w:p>
    <w:p w14:paraId="11812734" w14:textId="028CE395" w:rsidR="00F45E3E" w:rsidRPr="00F45E3E" w:rsidRDefault="00F45E3E" w:rsidP="00F45E3E">
      <w:pPr>
        <w:pStyle w:val="NoSpacing"/>
        <w:rPr>
          <w:rFonts w:ascii="Times New Roman" w:hAnsi="Times New Roman" w:cs="Times New Roman"/>
          <w:sz w:val="28"/>
          <w:szCs w:val="28"/>
        </w:rPr>
      </w:pPr>
      <w:r w:rsidRPr="00F45E3E">
        <w:rPr>
          <w:rFonts w:ascii="Times New Roman" w:hAnsi="Times New Roman" w:cs="Times New Roman"/>
          <w:sz w:val="28"/>
          <w:szCs w:val="28"/>
        </w:rPr>
        <w:br/>
        <w:t xml:space="preserve">(d) </w:t>
      </w:r>
      <w:r w:rsidR="000F573F">
        <w:rPr>
          <w:rFonts w:ascii="Times New Roman" w:hAnsi="Times New Roman" w:cs="Times New Roman"/>
          <w:sz w:val="28"/>
          <w:szCs w:val="28"/>
        </w:rPr>
        <w:tab/>
      </w:r>
      <w:r w:rsidRPr="00F45E3E">
        <w:rPr>
          <w:rFonts w:ascii="Times New Roman" w:hAnsi="Times New Roman" w:cs="Times New Roman"/>
          <w:sz w:val="28"/>
          <w:szCs w:val="28"/>
        </w:rPr>
        <w:t xml:space="preserve">The disqualification of lawyers associated in a firm with former or </w:t>
      </w:r>
      <w:r w:rsidR="00D923A6">
        <w:rPr>
          <w:rFonts w:ascii="Times New Roman" w:hAnsi="Times New Roman" w:cs="Times New Roman"/>
          <w:sz w:val="28"/>
          <w:szCs w:val="28"/>
        </w:rPr>
        <w:tab/>
      </w:r>
      <w:r w:rsidRPr="00F45E3E">
        <w:rPr>
          <w:rFonts w:ascii="Times New Roman" w:hAnsi="Times New Roman" w:cs="Times New Roman"/>
          <w:sz w:val="28"/>
          <w:szCs w:val="28"/>
        </w:rPr>
        <w:t>current government lawyers is governed by Rule 1.11.</w:t>
      </w:r>
    </w:p>
    <w:p w14:paraId="5C66E8CA" w14:textId="77777777" w:rsidR="00361F90" w:rsidRDefault="00361F90"/>
    <w:p w14:paraId="56439C3D" w14:textId="77777777" w:rsidR="000069E8" w:rsidRDefault="00361F90" w:rsidP="000069E8">
      <w:pPr>
        <w:pStyle w:val="NoSpacing"/>
      </w:pPr>
      <w:r>
        <w:t>*********</w:t>
      </w:r>
      <w:r w:rsidR="00D923A6">
        <w:tab/>
      </w:r>
      <w:bookmarkStart w:id="0" w:name="_Hlk536606101"/>
    </w:p>
    <w:p w14:paraId="0EB3C606" w14:textId="0CF9627A" w:rsidR="00DC0647" w:rsidRPr="00640F25" w:rsidRDefault="00113B1C" w:rsidP="00640F25">
      <w:pPr>
        <w:rPr>
          <w:rFonts w:ascii="Times New Roman" w:hAnsi="Times New Roman" w:cs="Times New Roman"/>
          <w:sz w:val="28"/>
          <w:szCs w:val="28"/>
        </w:rPr>
      </w:pPr>
      <w:r w:rsidRPr="000F573F">
        <w:rPr>
          <w:rFonts w:ascii="Times New Roman" w:hAnsi="Times New Roman" w:cs="Times New Roman"/>
          <w:b/>
          <w:sz w:val="28"/>
          <w:szCs w:val="28"/>
        </w:rPr>
        <w:t>2</w:t>
      </w:r>
      <w:r w:rsidR="00DC0647" w:rsidRPr="000F573F">
        <w:rPr>
          <w:rFonts w:ascii="Times New Roman" w:hAnsi="Times New Roman" w:cs="Times New Roman"/>
          <w:b/>
          <w:sz w:val="28"/>
          <w:szCs w:val="28"/>
        </w:rPr>
        <w:t>)</w:t>
      </w:r>
      <w:r w:rsidRPr="00640F25">
        <w:rPr>
          <w:rFonts w:ascii="Times New Roman" w:hAnsi="Times New Roman" w:cs="Times New Roman"/>
          <w:sz w:val="28"/>
          <w:szCs w:val="28"/>
        </w:rPr>
        <w:t xml:space="preserve"> </w:t>
      </w:r>
      <w:r w:rsidR="00640F25">
        <w:rPr>
          <w:rFonts w:ascii="Times New Roman" w:hAnsi="Times New Roman" w:cs="Times New Roman"/>
          <w:sz w:val="28"/>
          <w:szCs w:val="28"/>
        </w:rPr>
        <w:tab/>
      </w:r>
      <w:r w:rsidR="00DC0647" w:rsidRPr="00952C08">
        <w:rPr>
          <w:rFonts w:ascii="Times New Roman" w:hAnsi="Times New Roman" w:cs="Times New Roman"/>
          <w:b/>
          <w:sz w:val="28"/>
          <w:szCs w:val="28"/>
        </w:rPr>
        <w:t>Chinese walls (or screens)</w:t>
      </w:r>
    </w:p>
    <w:p w14:paraId="6A5D8891" w14:textId="5629152D" w:rsidR="00DC0647" w:rsidRPr="00640F25" w:rsidRDefault="00DC0647" w:rsidP="00DC0647">
      <w:pPr>
        <w:pStyle w:val="NoSpacing"/>
        <w:rPr>
          <w:rFonts w:ascii="Times New Roman" w:hAnsi="Times New Roman" w:cs="Times New Roman"/>
          <w:sz w:val="28"/>
          <w:szCs w:val="28"/>
        </w:rPr>
      </w:pPr>
      <w:r w:rsidRPr="00640F25">
        <w:rPr>
          <w:rFonts w:ascii="Times New Roman" w:hAnsi="Times New Roman" w:cs="Times New Roman"/>
          <w:sz w:val="28"/>
          <w:szCs w:val="28"/>
        </w:rPr>
        <w:t>A “screen” is defined in the terminology section of the Arkansas Rules of Professional Conduct as: “the isolation of a lawyer from any participation in a matter through the timely imposition of procedures within a firm that are reasonably adequate under the circumstances to protect information that the isolated lawyer is obligated to protect under these Rules or other law.”</w:t>
      </w:r>
    </w:p>
    <w:p w14:paraId="214D0E20" w14:textId="77777777" w:rsidR="00DC0647" w:rsidRPr="00640F25" w:rsidRDefault="00DC0647" w:rsidP="00DC0647">
      <w:pPr>
        <w:pStyle w:val="EndnoteText"/>
        <w:rPr>
          <w:rFonts w:ascii="Times New Roman" w:hAnsi="Times New Roman" w:cs="Times New Roman"/>
          <w:sz w:val="28"/>
          <w:szCs w:val="28"/>
        </w:rPr>
      </w:pPr>
    </w:p>
    <w:p w14:paraId="2423A73C" w14:textId="68779C5F" w:rsidR="00DC0647" w:rsidRPr="00640F25" w:rsidRDefault="00DC0647" w:rsidP="00DC0647">
      <w:pPr>
        <w:pStyle w:val="NoSpacing"/>
        <w:rPr>
          <w:rFonts w:ascii="Times New Roman" w:hAnsi="Times New Roman" w:cs="Times New Roman"/>
          <w:sz w:val="28"/>
          <w:szCs w:val="28"/>
        </w:rPr>
      </w:pPr>
      <w:r w:rsidRPr="00640F25">
        <w:rPr>
          <w:rFonts w:ascii="Times New Roman" w:hAnsi="Times New Roman" w:cs="Times New Roman"/>
          <w:sz w:val="28"/>
          <w:szCs w:val="28"/>
        </w:rPr>
        <w:t>Chinese walls are not permitted when a lawyer is disqualified because of a concurrent conflict with a current client (Rule 1.7), because of a conflict with a former client (Rule 1.7), because of the likelihood of being a necessary witness (Rule 3.7), and because the lawyer is the grantee in a deed or other instrument (Rule 1.8(c); Rule 1.8(k); Comment 20. If the lawyer is disqualified, the entire law firm is disqualified. Rule 1.10</w:t>
      </w:r>
    </w:p>
    <w:p w14:paraId="06D378D3" w14:textId="77777777" w:rsidR="00DC0647" w:rsidRPr="00640F25" w:rsidRDefault="00DC0647" w:rsidP="00DC0647">
      <w:pPr>
        <w:pStyle w:val="NoSpacing"/>
        <w:rPr>
          <w:rFonts w:ascii="Times New Roman" w:hAnsi="Times New Roman" w:cs="Times New Roman"/>
          <w:sz w:val="28"/>
          <w:szCs w:val="28"/>
        </w:rPr>
      </w:pPr>
    </w:p>
    <w:p w14:paraId="79CEE9D3" w14:textId="28F3ED65" w:rsidR="00DC0647" w:rsidRDefault="00DC0647" w:rsidP="00DC0647">
      <w:pPr>
        <w:pStyle w:val="NoSpacing"/>
        <w:rPr>
          <w:rFonts w:ascii="Times New Roman" w:hAnsi="Times New Roman" w:cs="Times New Roman"/>
          <w:sz w:val="28"/>
          <w:szCs w:val="28"/>
        </w:rPr>
      </w:pPr>
      <w:r w:rsidRPr="00640F25">
        <w:rPr>
          <w:rFonts w:ascii="Times New Roman" w:hAnsi="Times New Roman" w:cs="Times New Roman"/>
          <w:sz w:val="28"/>
          <w:szCs w:val="28"/>
        </w:rPr>
        <w:t>However, Chinese walls are permitted when a government lawyer moves to a private law firm (Rule 1.11); when a non-lawyer or law student moves to a different firm (</w:t>
      </w:r>
      <w:r w:rsidRPr="00640F25">
        <w:rPr>
          <w:rFonts w:ascii="Times New Roman" w:hAnsi="Times New Roman" w:cs="Times New Roman"/>
          <w:sz w:val="28"/>
          <w:szCs w:val="28"/>
          <w:u w:val="single"/>
        </w:rPr>
        <w:t>Herron v. Jones</w:t>
      </w:r>
      <w:r w:rsidRPr="00640F25">
        <w:rPr>
          <w:rFonts w:ascii="Times New Roman" w:hAnsi="Times New Roman" w:cs="Times New Roman"/>
          <w:sz w:val="28"/>
          <w:szCs w:val="28"/>
        </w:rPr>
        <w:t>, 276 Ark. 493, 637 S.W. 2d 569 (1982); Comment 4 to Rule 1.10); when a judge or law clerk joins a firm (Rule 1.12); when a lawyer has a personal interest (Comment 10 to Rule 1.7; Rule 1.10(a);when a lawyer has</w:t>
      </w:r>
      <w:r>
        <w:rPr>
          <w:rFonts w:ascii="Times New Roman" w:hAnsi="Times New Roman" w:cs="Times New Roman"/>
          <w:sz w:val="28"/>
          <w:szCs w:val="28"/>
        </w:rPr>
        <w:t xml:space="preserve"> </w:t>
      </w:r>
      <w:r>
        <w:rPr>
          <w:rFonts w:ascii="Times New Roman" w:hAnsi="Times New Roman" w:cs="Times New Roman"/>
          <w:sz w:val="28"/>
          <w:szCs w:val="28"/>
        </w:rPr>
        <w:lastRenderedPageBreak/>
        <w:t>sexual relations with a client (Rule 1.8(k) Comment 20); when a lawyer is related to opposing counsel (Rule 1.8(l).</w:t>
      </w:r>
    </w:p>
    <w:p w14:paraId="6767B9E6" w14:textId="03833031" w:rsidR="00361F90" w:rsidRDefault="00361F90" w:rsidP="00DC0647">
      <w:pPr>
        <w:pStyle w:val="NoSpacing"/>
        <w:rPr>
          <w:rFonts w:ascii="Times New Roman" w:hAnsi="Times New Roman" w:cs="Times New Roman"/>
          <w:sz w:val="28"/>
          <w:szCs w:val="28"/>
        </w:rPr>
      </w:pPr>
      <w:r>
        <w:rPr>
          <w:rFonts w:ascii="Times New Roman" w:hAnsi="Times New Roman" w:cs="Times New Roman"/>
          <w:sz w:val="28"/>
          <w:szCs w:val="28"/>
        </w:rPr>
        <w:t>*********</w:t>
      </w:r>
    </w:p>
    <w:p w14:paraId="5ADC7BE0" w14:textId="77777777" w:rsidR="00F2441C" w:rsidRDefault="00F2441C" w:rsidP="00DC0647">
      <w:pPr>
        <w:pStyle w:val="NoSpacing"/>
        <w:rPr>
          <w:rFonts w:ascii="Times New Roman" w:hAnsi="Times New Roman" w:cs="Times New Roman"/>
          <w:sz w:val="28"/>
          <w:szCs w:val="28"/>
        </w:rPr>
      </w:pPr>
    </w:p>
    <w:p w14:paraId="51B459E3" w14:textId="5C02E038" w:rsidR="00952C08" w:rsidRDefault="00113B1C" w:rsidP="007C20E5">
      <w:pPr>
        <w:pStyle w:val="Default"/>
        <w:rPr>
          <w:b/>
          <w:sz w:val="28"/>
          <w:szCs w:val="28"/>
        </w:rPr>
      </w:pPr>
      <w:r w:rsidRPr="000F573F">
        <w:rPr>
          <w:b/>
          <w:sz w:val="28"/>
          <w:szCs w:val="28"/>
        </w:rPr>
        <w:t>3)</w:t>
      </w:r>
      <w:r w:rsidRPr="00640F25">
        <w:rPr>
          <w:sz w:val="28"/>
          <w:szCs w:val="28"/>
        </w:rPr>
        <w:t xml:space="preserve"> </w:t>
      </w:r>
      <w:r w:rsidR="00640F25">
        <w:rPr>
          <w:sz w:val="28"/>
          <w:szCs w:val="28"/>
        </w:rPr>
        <w:tab/>
      </w:r>
      <w:r w:rsidR="00152515" w:rsidRPr="00952C08">
        <w:rPr>
          <w:b/>
          <w:sz w:val="28"/>
          <w:szCs w:val="28"/>
        </w:rPr>
        <w:t xml:space="preserve">Does a lawyer have a </w:t>
      </w:r>
      <w:r w:rsidRPr="00952C08">
        <w:rPr>
          <w:b/>
          <w:sz w:val="28"/>
          <w:szCs w:val="28"/>
        </w:rPr>
        <w:t>duty to confess?</w:t>
      </w:r>
      <w:r w:rsidR="00152515" w:rsidRPr="00952C08">
        <w:rPr>
          <w:b/>
          <w:sz w:val="28"/>
          <w:szCs w:val="28"/>
        </w:rPr>
        <w:t xml:space="preserve"> To the client? To Stark Ligon (and the Committee on Professional Conduct)? To a court?</w:t>
      </w:r>
    </w:p>
    <w:p w14:paraId="7367A680" w14:textId="6A6B677F" w:rsidR="00952C08" w:rsidRDefault="00952C08" w:rsidP="007C20E5">
      <w:pPr>
        <w:pStyle w:val="Default"/>
        <w:rPr>
          <w:b/>
          <w:sz w:val="28"/>
          <w:szCs w:val="28"/>
        </w:rPr>
      </w:pPr>
    </w:p>
    <w:p w14:paraId="1B738352" w14:textId="37B64287" w:rsidR="00952C08" w:rsidRDefault="00952C08" w:rsidP="00952C08">
      <w:pPr>
        <w:pStyle w:val="Default"/>
        <w:rPr>
          <w:b/>
          <w:bCs/>
          <w:sz w:val="28"/>
          <w:szCs w:val="28"/>
        </w:rPr>
      </w:pPr>
      <w:r w:rsidRPr="00952C08">
        <w:rPr>
          <w:b/>
          <w:bCs/>
          <w:sz w:val="28"/>
          <w:szCs w:val="28"/>
        </w:rPr>
        <w:t>Rule 1.4. Communication.</w:t>
      </w:r>
    </w:p>
    <w:p w14:paraId="66230D9B" w14:textId="77777777" w:rsidR="00952C08" w:rsidRPr="00952C08" w:rsidRDefault="00952C08" w:rsidP="00952C08">
      <w:pPr>
        <w:pStyle w:val="Default"/>
        <w:rPr>
          <w:b/>
          <w:bCs/>
          <w:sz w:val="28"/>
          <w:szCs w:val="28"/>
        </w:rPr>
      </w:pPr>
    </w:p>
    <w:p w14:paraId="60C89964" w14:textId="77777777" w:rsidR="00E147CA" w:rsidRDefault="00E147CA" w:rsidP="00E147CA">
      <w:pPr>
        <w:pStyle w:val="Default"/>
        <w:rPr>
          <w:sz w:val="28"/>
          <w:szCs w:val="28"/>
        </w:rPr>
      </w:pPr>
      <w:r>
        <w:rPr>
          <w:sz w:val="28"/>
          <w:szCs w:val="28"/>
        </w:rPr>
        <w:t>(a)</w:t>
      </w:r>
      <w:r>
        <w:rPr>
          <w:sz w:val="28"/>
          <w:szCs w:val="28"/>
        </w:rPr>
        <w:tab/>
      </w:r>
      <w:r w:rsidR="00952C08" w:rsidRPr="00952C08">
        <w:rPr>
          <w:sz w:val="28"/>
          <w:szCs w:val="28"/>
        </w:rPr>
        <w:t>A lawyer shall:</w:t>
      </w:r>
    </w:p>
    <w:p w14:paraId="3981AD37" w14:textId="10F9F8C0" w:rsidR="00952C08" w:rsidRDefault="00952C08" w:rsidP="00E147CA">
      <w:pPr>
        <w:pStyle w:val="Default"/>
        <w:rPr>
          <w:sz w:val="28"/>
          <w:szCs w:val="28"/>
        </w:rPr>
      </w:pPr>
      <w:r w:rsidRPr="00952C08">
        <w:rPr>
          <w:sz w:val="28"/>
          <w:szCs w:val="28"/>
        </w:rPr>
        <w:br/>
      </w:r>
      <w:r w:rsidR="00E147CA">
        <w:rPr>
          <w:sz w:val="28"/>
          <w:szCs w:val="28"/>
        </w:rPr>
        <w:tab/>
      </w:r>
      <w:r w:rsidRPr="00952C08">
        <w:rPr>
          <w:sz w:val="28"/>
          <w:szCs w:val="28"/>
        </w:rPr>
        <w:t xml:space="preserve">(1) promptly inform the client of any decision or circumstance with respect </w:t>
      </w:r>
      <w:r w:rsidR="00E147CA">
        <w:rPr>
          <w:sz w:val="28"/>
          <w:szCs w:val="28"/>
        </w:rPr>
        <w:tab/>
      </w:r>
      <w:r w:rsidRPr="00952C08">
        <w:rPr>
          <w:sz w:val="28"/>
          <w:szCs w:val="28"/>
        </w:rPr>
        <w:t xml:space="preserve">to which the client's informed consent, as defined in Rule 1.0(e), is required </w:t>
      </w:r>
      <w:r w:rsidR="00E147CA">
        <w:rPr>
          <w:sz w:val="28"/>
          <w:szCs w:val="28"/>
        </w:rPr>
        <w:tab/>
      </w:r>
      <w:r w:rsidRPr="00952C08">
        <w:rPr>
          <w:sz w:val="28"/>
          <w:szCs w:val="28"/>
        </w:rPr>
        <w:t>by these Rules.</w:t>
      </w:r>
      <w:r w:rsidRPr="00952C08">
        <w:rPr>
          <w:sz w:val="28"/>
          <w:szCs w:val="28"/>
        </w:rPr>
        <w:br/>
      </w:r>
      <w:r w:rsidR="00E147CA">
        <w:rPr>
          <w:sz w:val="28"/>
          <w:szCs w:val="28"/>
        </w:rPr>
        <w:tab/>
      </w:r>
      <w:r w:rsidRPr="00952C08">
        <w:rPr>
          <w:sz w:val="28"/>
          <w:szCs w:val="28"/>
        </w:rPr>
        <w:t xml:space="preserve">(2) reasonably consult with the client about the means by which the client's </w:t>
      </w:r>
      <w:r w:rsidR="00E147CA">
        <w:rPr>
          <w:sz w:val="28"/>
          <w:szCs w:val="28"/>
        </w:rPr>
        <w:tab/>
      </w:r>
      <w:r w:rsidRPr="00952C08">
        <w:rPr>
          <w:sz w:val="28"/>
          <w:szCs w:val="28"/>
        </w:rPr>
        <w:t>objectives are to be accomplished;</w:t>
      </w:r>
      <w:r w:rsidRPr="00952C08">
        <w:rPr>
          <w:sz w:val="28"/>
          <w:szCs w:val="28"/>
        </w:rPr>
        <w:br/>
      </w:r>
      <w:r w:rsidR="00E147CA">
        <w:rPr>
          <w:sz w:val="28"/>
          <w:szCs w:val="28"/>
        </w:rPr>
        <w:tab/>
      </w:r>
      <w:r w:rsidRPr="00952C08">
        <w:rPr>
          <w:sz w:val="28"/>
          <w:szCs w:val="28"/>
        </w:rPr>
        <w:t>(3) keep the client reasonably informed about the status of the matter;</w:t>
      </w:r>
      <w:r w:rsidRPr="00952C08">
        <w:rPr>
          <w:sz w:val="28"/>
          <w:szCs w:val="28"/>
        </w:rPr>
        <w:br/>
      </w:r>
      <w:r w:rsidR="00E147CA">
        <w:rPr>
          <w:sz w:val="28"/>
          <w:szCs w:val="28"/>
        </w:rPr>
        <w:tab/>
      </w:r>
      <w:r w:rsidRPr="00952C08">
        <w:rPr>
          <w:sz w:val="28"/>
          <w:szCs w:val="28"/>
        </w:rPr>
        <w:t>(4) promptly comply with reasonable requests for information; and</w:t>
      </w:r>
      <w:r w:rsidRPr="00952C08">
        <w:rPr>
          <w:sz w:val="28"/>
          <w:szCs w:val="28"/>
        </w:rPr>
        <w:br/>
      </w:r>
      <w:r w:rsidR="00E147CA">
        <w:rPr>
          <w:sz w:val="28"/>
          <w:szCs w:val="28"/>
        </w:rPr>
        <w:tab/>
      </w:r>
      <w:r w:rsidRPr="00952C08">
        <w:rPr>
          <w:sz w:val="28"/>
          <w:szCs w:val="28"/>
        </w:rPr>
        <w:t xml:space="preserve">(5) consult when the lawyer knows that the client expects assistance not </w:t>
      </w:r>
      <w:r w:rsidR="00E147CA">
        <w:rPr>
          <w:sz w:val="28"/>
          <w:szCs w:val="28"/>
        </w:rPr>
        <w:tab/>
      </w:r>
      <w:r w:rsidRPr="00952C08">
        <w:rPr>
          <w:sz w:val="28"/>
          <w:szCs w:val="28"/>
        </w:rPr>
        <w:t>permitted by the Rules of Professional Conduct or other law.</w:t>
      </w:r>
    </w:p>
    <w:p w14:paraId="1B490E2E" w14:textId="77777777" w:rsidR="00952C08" w:rsidRPr="00952C08" w:rsidRDefault="00952C08" w:rsidP="00952C08">
      <w:pPr>
        <w:pStyle w:val="Default"/>
        <w:ind w:left="735"/>
        <w:rPr>
          <w:sz w:val="28"/>
          <w:szCs w:val="28"/>
        </w:rPr>
      </w:pPr>
    </w:p>
    <w:p w14:paraId="3EDEFB4F" w14:textId="56C77B7E" w:rsidR="00952C08" w:rsidRDefault="00E147CA" w:rsidP="00E147CA">
      <w:pPr>
        <w:pStyle w:val="Default"/>
        <w:rPr>
          <w:sz w:val="28"/>
          <w:szCs w:val="28"/>
        </w:rPr>
      </w:pPr>
      <w:r>
        <w:rPr>
          <w:sz w:val="28"/>
          <w:szCs w:val="28"/>
        </w:rPr>
        <w:t>(b)</w:t>
      </w:r>
      <w:r>
        <w:rPr>
          <w:sz w:val="28"/>
          <w:szCs w:val="28"/>
        </w:rPr>
        <w:tab/>
      </w:r>
      <w:r w:rsidR="00952C08" w:rsidRPr="00952C08">
        <w:rPr>
          <w:sz w:val="28"/>
          <w:szCs w:val="28"/>
        </w:rPr>
        <w:t>A lawyer shall explain a matter to the extent reasonably necessary to permit the client to make informed decisions regarding the representation.</w:t>
      </w:r>
    </w:p>
    <w:p w14:paraId="6F2DD810" w14:textId="77777777" w:rsidR="00952C08" w:rsidRDefault="00952C08" w:rsidP="00952C08">
      <w:pPr>
        <w:pStyle w:val="Default"/>
        <w:rPr>
          <w:sz w:val="28"/>
          <w:szCs w:val="28"/>
        </w:rPr>
      </w:pPr>
    </w:p>
    <w:p w14:paraId="0B5BE7DC" w14:textId="76D65E50" w:rsidR="00952C08" w:rsidRPr="00952C08" w:rsidRDefault="00952C08" w:rsidP="00952C08">
      <w:pPr>
        <w:pStyle w:val="Default"/>
        <w:rPr>
          <w:sz w:val="28"/>
          <w:szCs w:val="28"/>
        </w:rPr>
      </w:pPr>
      <w:r>
        <w:rPr>
          <w:sz w:val="28"/>
          <w:szCs w:val="28"/>
        </w:rPr>
        <w:t>(</w:t>
      </w:r>
      <w:r w:rsidRPr="00952C08">
        <w:rPr>
          <w:sz w:val="28"/>
          <w:szCs w:val="28"/>
        </w:rPr>
        <w:t xml:space="preserve">c) </w:t>
      </w:r>
      <w:r w:rsidR="00E147CA">
        <w:rPr>
          <w:sz w:val="28"/>
          <w:szCs w:val="28"/>
        </w:rPr>
        <w:tab/>
      </w:r>
      <w:r w:rsidRPr="00952C08">
        <w:rPr>
          <w:sz w:val="28"/>
          <w:szCs w:val="28"/>
        </w:rPr>
        <w:t>A lawyer shall promptly notify a client in writing of the actual or constructive receipt by the attorney of a check or other payment received</w:t>
      </w:r>
      <w:r w:rsidR="00E147CA">
        <w:rPr>
          <w:sz w:val="28"/>
          <w:szCs w:val="28"/>
        </w:rPr>
        <w:t xml:space="preserve"> </w:t>
      </w:r>
      <w:r w:rsidRPr="00952C08">
        <w:rPr>
          <w:sz w:val="28"/>
          <w:szCs w:val="28"/>
        </w:rPr>
        <w:t>from an insurance company, an opposing party, or from any other source which constitutes the payment of a settlement, judgment, or other monies to which the client is entitled.</w:t>
      </w:r>
    </w:p>
    <w:p w14:paraId="356E5BAA" w14:textId="77777777" w:rsidR="00952C08" w:rsidRPr="00640F25" w:rsidRDefault="00952C08" w:rsidP="007C20E5">
      <w:pPr>
        <w:pStyle w:val="Default"/>
        <w:rPr>
          <w:sz w:val="28"/>
          <w:szCs w:val="28"/>
        </w:rPr>
      </w:pPr>
    </w:p>
    <w:p w14:paraId="0686AD7D" w14:textId="292DAAC3" w:rsidR="00113B1C" w:rsidRDefault="00113B1C" w:rsidP="007C20E5">
      <w:pPr>
        <w:pStyle w:val="Default"/>
        <w:rPr>
          <w:sz w:val="28"/>
          <w:szCs w:val="28"/>
        </w:rPr>
      </w:pPr>
    </w:p>
    <w:p w14:paraId="32266C8D" w14:textId="139320B4" w:rsidR="00952C08" w:rsidRDefault="00952C08" w:rsidP="00952C08">
      <w:pPr>
        <w:pStyle w:val="Default"/>
        <w:rPr>
          <w:b/>
          <w:bCs/>
          <w:sz w:val="28"/>
          <w:szCs w:val="28"/>
        </w:rPr>
      </w:pPr>
      <w:r w:rsidRPr="00952C08">
        <w:rPr>
          <w:b/>
          <w:bCs/>
          <w:sz w:val="28"/>
          <w:szCs w:val="28"/>
        </w:rPr>
        <w:t>Rule 8.3. Reporting Professional Misconduct.</w:t>
      </w:r>
    </w:p>
    <w:p w14:paraId="0E5A58C9" w14:textId="77777777" w:rsidR="00952C08" w:rsidRPr="00952C08" w:rsidRDefault="00952C08" w:rsidP="00952C08">
      <w:pPr>
        <w:pStyle w:val="Default"/>
        <w:rPr>
          <w:b/>
          <w:bCs/>
          <w:sz w:val="28"/>
          <w:szCs w:val="28"/>
        </w:rPr>
      </w:pPr>
    </w:p>
    <w:p w14:paraId="29FA6E35" w14:textId="0CF5441D" w:rsidR="00952C08" w:rsidRDefault="00E147CA" w:rsidP="00952C08">
      <w:pPr>
        <w:pStyle w:val="Default"/>
        <w:rPr>
          <w:sz w:val="28"/>
          <w:szCs w:val="28"/>
        </w:rPr>
      </w:pPr>
      <w:r>
        <w:rPr>
          <w:sz w:val="28"/>
          <w:szCs w:val="28"/>
        </w:rPr>
        <w:t>(a)</w:t>
      </w:r>
      <w:r>
        <w:rPr>
          <w:sz w:val="28"/>
          <w:szCs w:val="28"/>
        </w:rPr>
        <w:tab/>
      </w:r>
      <w:r w:rsidR="00952C08" w:rsidRPr="00952C08">
        <w:rPr>
          <w:sz w:val="28"/>
          <w:szCs w:val="28"/>
        </w:rPr>
        <w:t>A lawyer having knowledge that another lawyer has committed a violation of the Rules of Professional Conduct that raises a substantial question as to that lawyer's honesty, trustworthiness or fitness as a lawyer in other respects, shall inform the appropriate professional authority.</w:t>
      </w:r>
    </w:p>
    <w:p w14:paraId="6C3C04D0" w14:textId="3842CE19" w:rsidR="00952C08" w:rsidRDefault="00952C08" w:rsidP="00952C08">
      <w:pPr>
        <w:pStyle w:val="Default"/>
        <w:rPr>
          <w:sz w:val="28"/>
          <w:szCs w:val="28"/>
        </w:rPr>
      </w:pPr>
      <w:r w:rsidRPr="00952C08">
        <w:rPr>
          <w:sz w:val="28"/>
          <w:szCs w:val="28"/>
        </w:rPr>
        <w:br/>
        <w:t xml:space="preserve">(b) </w:t>
      </w:r>
      <w:r w:rsidR="00E147CA">
        <w:rPr>
          <w:sz w:val="28"/>
          <w:szCs w:val="28"/>
        </w:rPr>
        <w:tab/>
      </w:r>
      <w:r w:rsidRPr="00952C08">
        <w:rPr>
          <w:sz w:val="28"/>
          <w:szCs w:val="28"/>
        </w:rPr>
        <w:t xml:space="preserve">A lawyer having knowledge that a judge has committed a violation of </w:t>
      </w:r>
      <w:r w:rsidRPr="00952C08">
        <w:rPr>
          <w:sz w:val="28"/>
          <w:szCs w:val="28"/>
        </w:rPr>
        <w:lastRenderedPageBreak/>
        <w:t>applicable rules of judicial conduct that raises a substantial question as to the judge's fitness for office shall inform the appropriate authority.</w:t>
      </w:r>
    </w:p>
    <w:p w14:paraId="43B84E8D" w14:textId="77777777" w:rsidR="00A46D37" w:rsidRDefault="00A46D37" w:rsidP="00952C08">
      <w:pPr>
        <w:pStyle w:val="Default"/>
        <w:rPr>
          <w:sz w:val="28"/>
          <w:szCs w:val="28"/>
        </w:rPr>
      </w:pPr>
    </w:p>
    <w:p w14:paraId="65D1EAC2" w14:textId="1AC647AC" w:rsidR="005702FA" w:rsidRDefault="00A46D37" w:rsidP="00952C08">
      <w:pPr>
        <w:pStyle w:val="Default"/>
        <w:rPr>
          <w:sz w:val="28"/>
          <w:szCs w:val="28"/>
        </w:rPr>
      </w:pPr>
      <w:r w:rsidRPr="00952C08">
        <w:rPr>
          <w:sz w:val="28"/>
          <w:szCs w:val="28"/>
        </w:rPr>
        <w:t xml:space="preserve"> </w:t>
      </w:r>
      <w:r w:rsidR="00952C08" w:rsidRPr="00952C08">
        <w:rPr>
          <w:sz w:val="28"/>
          <w:szCs w:val="28"/>
        </w:rPr>
        <w:t xml:space="preserve">(c) </w:t>
      </w:r>
      <w:r w:rsidR="00E147CA">
        <w:rPr>
          <w:sz w:val="28"/>
          <w:szCs w:val="28"/>
        </w:rPr>
        <w:tab/>
      </w:r>
      <w:r w:rsidR="00952C08" w:rsidRPr="00952C08">
        <w:rPr>
          <w:sz w:val="28"/>
          <w:szCs w:val="28"/>
        </w:rPr>
        <w:t>This rule does not require disclosure of information otherwise protected by Rule 1.6.</w:t>
      </w:r>
    </w:p>
    <w:p w14:paraId="071F2BE7" w14:textId="16F249AD" w:rsidR="00952C08" w:rsidRPr="00952C08" w:rsidRDefault="00952C08" w:rsidP="00952C08">
      <w:pPr>
        <w:pStyle w:val="Default"/>
        <w:rPr>
          <w:sz w:val="28"/>
          <w:szCs w:val="28"/>
        </w:rPr>
      </w:pPr>
      <w:r w:rsidRPr="00952C08">
        <w:rPr>
          <w:sz w:val="28"/>
          <w:szCs w:val="28"/>
        </w:rPr>
        <w:br/>
        <w:t xml:space="preserve">(d) </w:t>
      </w:r>
      <w:r w:rsidR="00E147CA">
        <w:rPr>
          <w:sz w:val="28"/>
          <w:szCs w:val="28"/>
        </w:rPr>
        <w:tab/>
      </w:r>
      <w:r w:rsidRPr="00952C08">
        <w:rPr>
          <w:sz w:val="28"/>
          <w:szCs w:val="28"/>
        </w:rPr>
        <w:t>This rule shall not apply to a member or employee of the Lawyer Assistance Committee ("the Committee") of the Arkansas Judges and Lawyers Assistance Program ("JLAP") or a volunteer serving pursuant to Rule 4 of the Rules of JLAP regarding information received in one's capacity as a Committee member, employee, or volunteer. However, the "duty to report" outlined in paragraphs (a) and (b) above is reinstated if, in good faith, the JLAP committee member, employee, or volunteer, has: reason to believe that an attorney participating in the JLAP program is failing to cooperate with said program; is engaged in criminal behavior or the threat thereof; or, is otherwise in violation of paragraphs (a) and (b) of this rule which is beyond or succeeds the behavior upon which the attorney's participation in JLAP was initially based.</w:t>
      </w:r>
    </w:p>
    <w:p w14:paraId="053747B4" w14:textId="34C67EB0" w:rsidR="00952C08" w:rsidRDefault="00952C08" w:rsidP="007C20E5">
      <w:pPr>
        <w:pStyle w:val="Default"/>
        <w:rPr>
          <w:sz w:val="28"/>
          <w:szCs w:val="28"/>
        </w:rPr>
      </w:pPr>
    </w:p>
    <w:p w14:paraId="3DF6E58D" w14:textId="43D1343B" w:rsidR="00952C08" w:rsidRDefault="00952C08" w:rsidP="007C20E5">
      <w:pPr>
        <w:pStyle w:val="Default"/>
        <w:rPr>
          <w:sz w:val="28"/>
          <w:szCs w:val="28"/>
        </w:rPr>
      </w:pPr>
    </w:p>
    <w:p w14:paraId="0FDE6342" w14:textId="35B77689" w:rsidR="007C20E5" w:rsidRPr="00640F25" w:rsidRDefault="00E23876" w:rsidP="007C20E5">
      <w:pPr>
        <w:pStyle w:val="Default"/>
        <w:rPr>
          <w:b/>
          <w:bCs/>
          <w:sz w:val="28"/>
          <w:szCs w:val="28"/>
        </w:rPr>
      </w:pPr>
      <w:r w:rsidRPr="00640F25">
        <w:rPr>
          <w:b/>
          <w:sz w:val="28"/>
          <w:szCs w:val="28"/>
        </w:rPr>
        <w:t xml:space="preserve">American Bar Association </w:t>
      </w:r>
      <w:r w:rsidR="007C20E5" w:rsidRPr="00640F25">
        <w:rPr>
          <w:b/>
          <w:bCs/>
          <w:sz w:val="28"/>
          <w:szCs w:val="28"/>
        </w:rPr>
        <w:t xml:space="preserve">Formal Opinion 481 </w:t>
      </w:r>
    </w:p>
    <w:p w14:paraId="37BABCA7" w14:textId="581DF21F" w:rsidR="007C20E5" w:rsidRPr="00640F25" w:rsidRDefault="007C20E5" w:rsidP="007C20E5">
      <w:pPr>
        <w:pStyle w:val="Default"/>
        <w:rPr>
          <w:b/>
          <w:bCs/>
          <w:sz w:val="28"/>
          <w:szCs w:val="28"/>
        </w:rPr>
      </w:pPr>
      <w:r w:rsidRPr="00640F25">
        <w:rPr>
          <w:b/>
          <w:bCs/>
          <w:sz w:val="28"/>
          <w:szCs w:val="28"/>
        </w:rPr>
        <w:t xml:space="preserve">April 17, 2018 </w:t>
      </w:r>
    </w:p>
    <w:p w14:paraId="24AE91D9" w14:textId="77777777" w:rsidR="007C20E5" w:rsidRPr="00640F25" w:rsidRDefault="007C20E5" w:rsidP="007C20E5">
      <w:pPr>
        <w:pStyle w:val="Default"/>
        <w:rPr>
          <w:sz w:val="28"/>
          <w:szCs w:val="28"/>
        </w:rPr>
      </w:pPr>
    </w:p>
    <w:p w14:paraId="1B11C602" w14:textId="77777777" w:rsidR="00113B1C" w:rsidRPr="00640F25" w:rsidRDefault="007C20E5" w:rsidP="00113B1C">
      <w:pPr>
        <w:pStyle w:val="Default"/>
        <w:rPr>
          <w:sz w:val="28"/>
          <w:szCs w:val="28"/>
        </w:rPr>
      </w:pPr>
      <w:r w:rsidRPr="00640F25">
        <w:rPr>
          <w:b/>
          <w:bCs/>
          <w:sz w:val="28"/>
          <w:szCs w:val="28"/>
        </w:rPr>
        <w:t xml:space="preserve">A Lawyer’s Duty to Inform a Current or Former Client of the Lawyer’s Material Error </w:t>
      </w:r>
    </w:p>
    <w:p w14:paraId="7A120E7A" w14:textId="77777777" w:rsidR="00113B1C" w:rsidRPr="00113B1C" w:rsidRDefault="00113B1C" w:rsidP="00113B1C">
      <w:pPr>
        <w:pStyle w:val="Default"/>
        <w:rPr>
          <w:sz w:val="28"/>
          <w:szCs w:val="28"/>
        </w:rPr>
      </w:pPr>
    </w:p>
    <w:p w14:paraId="3FC61681" w14:textId="3E35231D" w:rsidR="002E6125" w:rsidRPr="00152515" w:rsidRDefault="007C20E5" w:rsidP="00113B1C">
      <w:pPr>
        <w:pStyle w:val="Default"/>
        <w:rPr>
          <w:i/>
          <w:iCs/>
          <w:sz w:val="28"/>
          <w:szCs w:val="28"/>
        </w:rPr>
      </w:pPr>
      <w:r w:rsidRPr="00152515">
        <w:rPr>
          <w:i/>
          <w:iCs/>
          <w:sz w:val="28"/>
          <w:szCs w:val="28"/>
        </w:rPr>
        <w:t>Model Rule of Professional Conduct 1.4 requires a lawyer to inform a current client if the lawyer believes that he or she may have materially erred in the client’s representation. Recognizing that errors occur along a continuum, an error is material if a disinterested lawyer would conclude that it is (a) reasonably likely to harm or prejudice a client; or (b) of such a nature that it would reasonably cause a client to consider terminating the representation even in the absence of harm or prejudice. No similar obligation exists under the Model Rules to a former client where the lawyer discovers after the attorney-client relationship has ended that the lawyer made a material error in the former client’s representation.</w:t>
      </w:r>
    </w:p>
    <w:p w14:paraId="1790E807" w14:textId="2D221BE0" w:rsidR="009F053E" w:rsidRDefault="009F053E" w:rsidP="00113B1C">
      <w:pPr>
        <w:pStyle w:val="Default"/>
        <w:rPr>
          <w:iCs/>
          <w:sz w:val="28"/>
          <w:szCs w:val="28"/>
        </w:rPr>
      </w:pPr>
    </w:p>
    <w:p w14:paraId="10943738" w14:textId="65DD04F8" w:rsidR="009F053E" w:rsidRDefault="00361F90" w:rsidP="00113B1C">
      <w:pPr>
        <w:pStyle w:val="Default"/>
        <w:rPr>
          <w:iCs/>
          <w:sz w:val="28"/>
          <w:szCs w:val="28"/>
        </w:rPr>
      </w:pPr>
      <w:r>
        <w:rPr>
          <w:iCs/>
          <w:sz w:val="28"/>
          <w:szCs w:val="28"/>
        </w:rPr>
        <w:t>*********</w:t>
      </w:r>
    </w:p>
    <w:p w14:paraId="47F50D9A" w14:textId="77777777" w:rsidR="000069E8" w:rsidRDefault="000069E8" w:rsidP="00113B1C">
      <w:pPr>
        <w:pStyle w:val="Default"/>
        <w:rPr>
          <w:iCs/>
          <w:sz w:val="28"/>
          <w:szCs w:val="28"/>
        </w:rPr>
      </w:pPr>
    </w:p>
    <w:p w14:paraId="537648E9" w14:textId="3B564FDB" w:rsidR="008009F3" w:rsidRDefault="009C5D25" w:rsidP="00113B1C">
      <w:pPr>
        <w:pStyle w:val="Default"/>
        <w:rPr>
          <w:iCs/>
          <w:sz w:val="28"/>
          <w:szCs w:val="28"/>
        </w:rPr>
      </w:pPr>
      <w:r>
        <w:rPr>
          <w:b/>
          <w:iCs/>
          <w:sz w:val="28"/>
          <w:szCs w:val="28"/>
        </w:rPr>
        <w:t>4</w:t>
      </w:r>
      <w:r w:rsidR="009F053E" w:rsidRPr="000F573F">
        <w:rPr>
          <w:b/>
          <w:iCs/>
          <w:sz w:val="28"/>
          <w:szCs w:val="28"/>
        </w:rPr>
        <w:t>)</w:t>
      </w:r>
      <w:r w:rsidR="00532DC3">
        <w:rPr>
          <w:iCs/>
          <w:sz w:val="28"/>
          <w:szCs w:val="28"/>
        </w:rPr>
        <w:tab/>
      </w:r>
      <w:r w:rsidR="00E23876" w:rsidRPr="008009F3">
        <w:rPr>
          <w:b/>
          <w:iCs/>
          <w:sz w:val="28"/>
          <w:szCs w:val="28"/>
        </w:rPr>
        <w:t>May a lawyer pay (or participate in paying) “h</w:t>
      </w:r>
      <w:r w:rsidR="009F053E" w:rsidRPr="008009F3">
        <w:rPr>
          <w:b/>
          <w:iCs/>
          <w:sz w:val="28"/>
          <w:szCs w:val="28"/>
        </w:rPr>
        <w:t>ush money</w:t>
      </w:r>
      <w:r w:rsidR="00E23876" w:rsidRPr="008009F3">
        <w:rPr>
          <w:b/>
          <w:iCs/>
          <w:sz w:val="28"/>
          <w:szCs w:val="28"/>
        </w:rPr>
        <w:t>”?</w:t>
      </w:r>
    </w:p>
    <w:p w14:paraId="292A3998" w14:textId="53F04F77" w:rsidR="008009F3" w:rsidRDefault="008009F3" w:rsidP="00113B1C">
      <w:pPr>
        <w:pStyle w:val="Default"/>
        <w:rPr>
          <w:iCs/>
          <w:sz w:val="28"/>
          <w:szCs w:val="28"/>
        </w:rPr>
      </w:pPr>
    </w:p>
    <w:p w14:paraId="76C79F96" w14:textId="2024847A" w:rsidR="008009F3" w:rsidRDefault="008009F3" w:rsidP="008009F3">
      <w:pPr>
        <w:pStyle w:val="Default"/>
        <w:rPr>
          <w:b/>
          <w:bCs/>
          <w:iCs/>
          <w:sz w:val="28"/>
          <w:szCs w:val="28"/>
        </w:rPr>
      </w:pPr>
      <w:r w:rsidRPr="008009F3">
        <w:rPr>
          <w:b/>
          <w:bCs/>
          <w:iCs/>
          <w:sz w:val="28"/>
          <w:szCs w:val="28"/>
        </w:rPr>
        <w:t>Rule 8.4. Misconduct.</w:t>
      </w:r>
    </w:p>
    <w:p w14:paraId="33FB0A3F" w14:textId="77777777" w:rsidR="008009F3" w:rsidRPr="008009F3" w:rsidRDefault="008009F3" w:rsidP="008009F3">
      <w:pPr>
        <w:pStyle w:val="Default"/>
        <w:rPr>
          <w:b/>
          <w:bCs/>
          <w:iCs/>
          <w:sz w:val="28"/>
          <w:szCs w:val="28"/>
        </w:rPr>
      </w:pPr>
    </w:p>
    <w:p w14:paraId="26C9E22A" w14:textId="77777777" w:rsidR="008009F3" w:rsidRDefault="008009F3" w:rsidP="008009F3">
      <w:pPr>
        <w:pStyle w:val="Default"/>
        <w:rPr>
          <w:iCs/>
          <w:sz w:val="28"/>
          <w:szCs w:val="28"/>
        </w:rPr>
      </w:pPr>
      <w:r w:rsidRPr="008009F3">
        <w:rPr>
          <w:iCs/>
          <w:sz w:val="28"/>
          <w:szCs w:val="28"/>
        </w:rPr>
        <w:t>It is professional misconduct for a lawyer to:</w:t>
      </w:r>
    </w:p>
    <w:p w14:paraId="627006D6" w14:textId="77777777" w:rsidR="008009F3" w:rsidRDefault="008009F3" w:rsidP="008009F3">
      <w:pPr>
        <w:pStyle w:val="Default"/>
        <w:rPr>
          <w:iCs/>
          <w:sz w:val="28"/>
          <w:szCs w:val="28"/>
        </w:rPr>
      </w:pPr>
    </w:p>
    <w:p w14:paraId="20233EFF" w14:textId="77777777" w:rsidR="008009F3" w:rsidRDefault="008009F3" w:rsidP="008009F3">
      <w:pPr>
        <w:pStyle w:val="Default"/>
        <w:rPr>
          <w:iCs/>
          <w:sz w:val="28"/>
          <w:szCs w:val="28"/>
        </w:rPr>
      </w:pPr>
      <w:r w:rsidRPr="008009F3">
        <w:rPr>
          <w:iCs/>
          <w:sz w:val="28"/>
          <w:szCs w:val="28"/>
        </w:rPr>
        <w:t>(a) violate or attempt to violate the rules of professional conduct, knowingly assist or induce another to do so, or do so through the acts of another;</w:t>
      </w:r>
    </w:p>
    <w:p w14:paraId="7AAEF366" w14:textId="77777777" w:rsidR="008009F3" w:rsidRDefault="008009F3" w:rsidP="008009F3">
      <w:pPr>
        <w:pStyle w:val="Default"/>
        <w:rPr>
          <w:iCs/>
          <w:sz w:val="28"/>
          <w:szCs w:val="28"/>
        </w:rPr>
      </w:pPr>
      <w:r w:rsidRPr="008009F3">
        <w:rPr>
          <w:iCs/>
          <w:sz w:val="28"/>
          <w:szCs w:val="28"/>
        </w:rPr>
        <w:br/>
        <w:t>(b) commit a criminal act that reflects adversely on the lawyer's honesty, trustworthiness or fitness as a lawyer in other respects;</w:t>
      </w:r>
    </w:p>
    <w:p w14:paraId="792B7A2A" w14:textId="13FA8EC7" w:rsidR="008009F3" w:rsidRDefault="008009F3" w:rsidP="008009F3">
      <w:pPr>
        <w:pStyle w:val="Default"/>
        <w:rPr>
          <w:iCs/>
          <w:sz w:val="28"/>
          <w:szCs w:val="28"/>
        </w:rPr>
      </w:pPr>
      <w:r w:rsidRPr="008009F3">
        <w:rPr>
          <w:iCs/>
          <w:sz w:val="28"/>
          <w:szCs w:val="28"/>
        </w:rPr>
        <w:br/>
        <w:t>(c) engage in conduct involving dishonesty, fraud, deceit or misrepresentation;</w:t>
      </w:r>
    </w:p>
    <w:p w14:paraId="0E4422F7" w14:textId="77777777" w:rsidR="008009F3" w:rsidRDefault="008009F3" w:rsidP="008009F3">
      <w:pPr>
        <w:pStyle w:val="Default"/>
        <w:rPr>
          <w:iCs/>
          <w:sz w:val="28"/>
          <w:szCs w:val="28"/>
        </w:rPr>
      </w:pPr>
    </w:p>
    <w:p w14:paraId="49F690BF" w14:textId="77777777" w:rsidR="008009F3" w:rsidRDefault="008009F3" w:rsidP="008009F3">
      <w:pPr>
        <w:pStyle w:val="Default"/>
        <w:rPr>
          <w:iCs/>
          <w:sz w:val="28"/>
          <w:szCs w:val="28"/>
        </w:rPr>
      </w:pPr>
      <w:r w:rsidRPr="008009F3">
        <w:rPr>
          <w:iCs/>
          <w:sz w:val="28"/>
          <w:szCs w:val="28"/>
        </w:rPr>
        <w:t>(d) engage in conduct that is prejudicial to the administration of justice;</w:t>
      </w:r>
    </w:p>
    <w:p w14:paraId="138911B2" w14:textId="77777777" w:rsidR="008009F3" w:rsidRDefault="008009F3" w:rsidP="008009F3">
      <w:pPr>
        <w:pStyle w:val="Default"/>
        <w:rPr>
          <w:iCs/>
          <w:sz w:val="28"/>
          <w:szCs w:val="28"/>
        </w:rPr>
      </w:pPr>
      <w:r w:rsidRPr="008009F3">
        <w:rPr>
          <w:iCs/>
          <w:sz w:val="28"/>
          <w:szCs w:val="28"/>
        </w:rPr>
        <w:br/>
        <w:t xml:space="preserve">(e) state or imply an ability to influence improperly a government agency or official; or to achieve results by means that violate the Rules of Professional Conduct or other law; or </w:t>
      </w:r>
    </w:p>
    <w:p w14:paraId="07A051B2" w14:textId="77777777" w:rsidR="008009F3" w:rsidRDefault="008009F3" w:rsidP="008009F3">
      <w:pPr>
        <w:pStyle w:val="Default"/>
        <w:rPr>
          <w:iCs/>
          <w:sz w:val="28"/>
          <w:szCs w:val="28"/>
        </w:rPr>
      </w:pPr>
    </w:p>
    <w:p w14:paraId="7EEC8B57" w14:textId="0C788C05" w:rsidR="008009F3" w:rsidRPr="008009F3" w:rsidRDefault="008009F3" w:rsidP="008009F3">
      <w:pPr>
        <w:pStyle w:val="Default"/>
        <w:rPr>
          <w:iCs/>
          <w:sz w:val="28"/>
          <w:szCs w:val="28"/>
        </w:rPr>
      </w:pPr>
      <w:r w:rsidRPr="008009F3">
        <w:rPr>
          <w:iCs/>
          <w:sz w:val="28"/>
          <w:szCs w:val="28"/>
        </w:rPr>
        <w:t>(f) knowingly assist a judge or judicial officer in conduct that is a violation of applicable rules of judicial conduct or other law.</w:t>
      </w:r>
    </w:p>
    <w:p w14:paraId="45255A80" w14:textId="77777777" w:rsidR="008009F3" w:rsidRPr="00113B1C" w:rsidRDefault="008009F3" w:rsidP="00113B1C">
      <w:pPr>
        <w:pStyle w:val="Default"/>
        <w:rPr>
          <w:iCs/>
          <w:sz w:val="28"/>
          <w:szCs w:val="28"/>
        </w:rPr>
      </w:pPr>
    </w:p>
    <w:p w14:paraId="73434873" w14:textId="77777777" w:rsidR="009F053E" w:rsidRPr="009F053E" w:rsidRDefault="009F053E" w:rsidP="009F053E">
      <w:pPr>
        <w:autoSpaceDE w:val="0"/>
        <w:autoSpaceDN w:val="0"/>
        <w:adjustRightInd w:val="0"/>
        <w:spacing w:after="0" w:line="240" w:lineRule="auto"/>
        <w:rPr>
          <w:rFonts w:ascii="Arial" w:hAnsi="Arial" w:cs="Arial"/>
          <w:color w:val="000000"/>
          <w:sz w:val="28"/>
          <w:szCs w:val="28"/>
        </w:rPr>
      </w:pPr>
    </w:p>
    <w:p w14:paraId="773F6A0C" w14:textId="16984F41" w:rsidR="009F053E" w:rsidRPr="00532DC3" w:rsidRDefault="00E23876" w:rsidP="009F053E">
      <w:pPr>
        <w:autoSpaceDE w:val="0"/>
        <w:autoSpaceDN w:val="0"/>
        <w:adjustRightInd w:val="0"/>
        <w:spacing w:after="0" w:line="240" w:lineRule="auto"/>
        <w:rPr>
          <w:rFonts w:ascii="Times New Roman" w:hAnsi="Times New Roman" w:cs="Times New Roman"/>
          <w:b/>
          <w:color w:val="000000"/>
          <w:sz w:val="28"/>
          <w:szCs w:val="28"/>
        </w:rPr>
      </w:pPr>
      <w:r w:rsidRPr="00532DC3">
        <w:rPr>
          <w:rFonts w:ascii="Times New Roman" w:hAnsi="Times New Roman" w:cs="Times New Roman"/>
          <w:b/>
          <w:color w:val="000000"/>
          <w:sz w:val="28"/>
          <w:szCs w:val="28"/>
        </w:rPr>
        <w:t xml:space="preserve">American Bar Association </w:t>
      </w:r>
      <w:r w:rsidR="009F053E" w:rsidRPr="00532DC3">
        <w:rPr>
          <w:rFonts w:ascii="Times New Roman" w:hAnsi="Times New Roman" w:cs="Times New Roman"/>
          <w:b/>
          <w:color w:val="000000"/>
          <w:sz w:val="28"/>
          <w:szCs w:val="28"/>
        </w:rPr>
        <w:t xml:space="preserve">Formal Opinion 92-363 </w:t>
      </w:r>
    </w:p>
    <w:p w14:paraId="56D43B61" w14:textId="77777777" w:rsidR="009F053E" w:rsidRPr="00532DC3" w:rsidRDefault="009F053E" w:rsidP="009F053E">
      <w:pPr>
        <w:autoSpaceDE w:val="0"/>
        <w:autoSpaceDN w:val="0"/>
        <w:adjustRightInd w:val="0"/>
        <w:spacing w:after="0" w:line="240" w:lineRule="auto"/>
        <w:rPr>
          <w:rFonts w:ascii="Times New Roman" w:hAnsi="Times New Roman" w:cs="Times New Roman"/>
          <w:b/>
          <w:color w:val="000000"/>
          <w:sz w:val="28"/>
          <w:szCs w:val="28"/>
        </w:rPr>
      </w:pPr>
      <w:r w:rsidRPr="00532DC3">
        <w:rPr>
          <w:rFonts w:ascii="Times New Roman" w:hAnsi="Times New Roman" w:cs="Times New Roman"/>
          <w:b/>
          <w:color w:val="000000"/>
          <w:sz w:val="28"/>
          <w:szCs w:val="28"/>
        </w:rPr>
        <w:t xml:space="preserve">July 6, 1992 </w:t>
      </w:r>
    </w:p>
    <w:p w14:paraId="26F6DD2B" w14:textId="77777777" w:rsidR="009F053E" w:rsidRPr="009F053E" w:rsidRDefault="009F053E" w:rsidP="009F053E">
      <w:pPr>
        <w:autoSpaceDE w:val="0"/>
        <w:autoSpaceDN w:val="0"/>
        <w:adjustRightInd w:val="0"/>
        <w:spacing w:after="0" w:line="240" w:lineRule="auto"/>
        <w:rPr>
          <w:rFonts w:ascii="Times New Roman" w:hAnsi="Times New Roman" w:cs="Times New Roman"/>
          <w:color w:val="000000"/>
          <w:sz w:val="28"/>
          <w:szCs w:val="28"/>
        </w:rPr>
      </w:pPr>
    </w:p>
    <w:p w14:paraId="1AA53F52" w14:textId="77777777" w:rsidR="008009F3" w:rsidRDefault="009F053E" w:rsidP="009F053E">
      <w:pPr>
        <w:autoSpaceDE w:val="0"/>
        <w:autoSpaceDN w:val="0"/>
        <w:adjustRightInd w:val="0"/>
        <w:spacing w:after="0" w:line="240" w:lineRule="auto"/>
        <w:rPr>
          <w:rFonts w:ascii="Times New Roman" w:hAnsi="Times New Roman" w:cs="Times New Roman"/>
          <w:b/>
          <w:color w:val="000000"/>
          <w:sz w:val="28"/>
          <w:szCs w:val="28"/>
        </w:rPr>
      </w:pPr>
      <w:r w:rsidRPr="00532DC3">
        <w:rPr>
          <w:rFonts w:ascii="Times New Roman" w:hAnsi="Times New Roman" w:cs="Times New Roman"/>
          <w:b/>
          <w:color w:val="000000"/>
          <w:sz w:val="28"/>
          <w:szCs w:val="28"/>
        </w:rPr>
        <w:t>U</w:t>
      </w:r>
      <w:r w:rsidR="008009F3">
        <w:rPr>
          <w:rFonts w:ascii="Times New Roman" w:hAnsi="Times New Roman" w:cs="Times New Roman"/>
          <w:b/>
          <w:color w:val="000000"/>
          <w:sz w:val="28"/>
          <w:szCs w:val="28"/>
        </w:rPr>
        <w:t>se of Threats of Prosecution in Connection with a Civil Matter</w:t>
      </w:r>
    </w:p>
    <w:p w14:paraId="08597A66" w14:textId="77777777" w:rsidR="009F053E" w:rsidRPr="009F053E" w:rsidRDefault="009F053E" w:rsidP="009F053E">
      <w:pPr>
        <w:autoSpaceDE w:val="0"/>
        <w:autoSpaceDN w:val="0"/>
        <w:adjustRightInd w:val="0"/>
        <w:spacing w:after="0" w:line="240" w:lineRule="auto"/>
        <w:rPr>
          <w:rFonts w:ascii="Times New Roman" w:hAnsi="Times New Roman" w:cs="Times New Roman"/>
          <w:color w:val="000000"/>
          <w:sz w:val="28"/>
          <w:szCs w:val="28"/>
        </w:rPr>
      </w:pPr>
    </w:p>
    <w:p w14:paraId="6BB953FF" w14:textId="77777777" w:rsidR="009F053E" w:rsidRPr="00152515" w:rsidRDefault="009F053E" w:rsidP="009F053E">
      <w:pPr>
        <w:autoSpaceDE w:val="0"/>
        <w:autoSpaceDN w:val="0"/>
        <w:adjustRightInd w:val="0"/>
        <w:spacing w:after="0" w:line="240" w:lineRule="auto"/>
        <w:rPr>
          <w:rFonts w:ascii="Times New Roman" w:hAnsi="Times New Roman" w:cs="Times New Roman"/>
          <w:i/>
          <w:color w:val="000000"/>
          <w:sz w:val="28"/>
          <w:szCs w:val="28"/>
        </w:rPr>
      </w:pPr>
      <w:r w:rsidRPr="00152515">
        <w:rPr>
          <w:rFonts w:ascii="Times New Roman" w:hAnsi="Times New Roman" w:cs="Times New Roman"/>
          <w:i/>
          <w:iCs/>
          <w:color w:val="000000"/>
          <w:sz w:val="28"/>
          <w:szCs w:val="28"/>
        </w:rPr>
        <w:t xml:space="preserve">The Model Rules do not prohibit a lawyer from using the possibility of presenting criminal charges against the opposing party in a private civil matter to gain relief for a client, provided that the criminal matter is related to the client's civil claim, the lawyer has a well-founded belief that both the civil claim and the criminal charges are warranted by the law and the facts, and the lawyer does not attempt to exert or suggest improper influence over the criminal process. </w:t>
      </w:r>
    </w:p>
    <w:p w14:paraId="3FD85FA3" w14:textId="77777777" w:rsidR="009F053E" w:rsidRPr="00152515" w:rsidRDefault="009F053E" w:rsidP="009F053E">
      <w:pPr>
        <w:autoSpaceDE w:val="0"/>
        <w:autoSpaceDN w:val="0"/>
        <w:adjustRightInd w:val="0"/>
        <w:spacing w:after="0" w:line="240" w:lineRule="auto"/>
        <w:rPr>
          <w:rFonts w:ascii="Times New Roman" w:hAnsi="Times New Roman" w:cs="Times New Roman"/>
          <w:i/>
          <w:color w:val="000000"/>
          <w:sz w:val="28"/>
          <w:szCs w:val="28"/>
        </w:rPr>
      </w:pPr>
    </w:p>
    <w:p w14:paraId="2C6FF425" w14:textId="2A7D120E" w:rsidR="00152515" w:rsidRDefault="009F053E" w:rsidP="009F053E">
      <w:pPr>
        <w:rPr>
          <w:rFonts w:ascii="Times New Roman" w:hAnsi="Times New Roman" w:cs="Times New Roman"/>
          <w:i/>
          <w:iCs/>
          <w:color w:val="000000"/>
          <w:sz w:val="28"/>
          <w:szCs w:val="28"/>
        </w:rPr>
      </w:pPr>
      <w:r w:rsidRPr="00152515">
        <w:rPr>
          <w:rFonts w:ascii="Times New Roman" w:hAnsi="Times New Roman" w:cs="Times New Roman"/>
          <w:i/>
          <w:iCs/>
          <w:color w:val="000000"/>
          <w:sz w:val="28"/>
          <w:szCs w:val="28"/>
        </w:rPr>
        <w:t>The Model Rules do not prohibit a lawyer from agreeing, or having the lawyer's client agree, in return for satisfaction of the client's civil claim, to refrain from presenting criminal charges against the opposing party as part of a settlement agreement, provided that such agreement does not violate applicable law.</w:t>
      </w:r>
    </w:p>
    <w:p w14:paraId="1B2A78A8" w14:textId="1652737C" w:rsidR="009C5D25" w:rsidRDefault="009C5D25" w:rsidP="000069E8">
      <w:pPr>
        <w:pStyle w:val="NoSpacing"/>
      </w:pPr>
      <w:r>
        <w:t>**********</w:t>
      </w:r>
    </w:p>
    <w:p w14:paraId="0508854E" w14:textId="740223A0" w:rsidR="009C5D25" w:rsidRPr="00952C08" w:rsidRDefault="009C5D25" w:rsidP="009C5D25">
      <w:pPr>
        <w:rPr>
          <w:rFonts w:ascii="Times New Roman" w:hAnsi="Times New Roman" w:cs="Times New Roman"/>
          <w:b/>
          <w:iCs/>
          <w:color w:val="000000"/>
          <w:sz w:val="28"/>
          <w:szCs w:val="28"/>
        </w:rPr>
      </w:pPr>
      <w:r>
        <w:rPr>
          <w:rFonts w:ascii="Times New Roman" w:hAnsi="Times New Roman" w:cs="Times New Roman"/>
          <w:b/>
          <w:iCs/>
          <w:sz w:val="28"/>
          <w:szCs w:val="28"/>
        </w:rPr>
        <w:t>5</w:t>
      </w:r>
      <w:r w:rsidRPr="000F573F">
        <w:rPr>
          <w:rFonts w:ascii="Times New Roman" w:hAnsi="Times New Roman" w:cs="Times New Roman"/>
          <w:b/>
          <w:iCs/>
          <w:sz w:val="28"/>
          <w:szCs w:val="28"/>
        </w:rPr>
        <w:t>)</w:t>
      </w:r>
      <w:r>
        <w:rPr>
          <w:rFonts w:ascii="Times New Roman" w:hAnsi="Times New Roman" w:cs="Times New Roman"/>
          <w:iCs/>
          <w:sz w:val="28"/>
          <w:szCs w:val="28"/>
        </w:rPr>
        <w:t xml:space="preserve"> </w:t>
      </w:r>
      <w:r w:rsidR="00EC0C34">
        <w:rPr>
          <w:rFonts w:ascii="Times New Roman" w:hAnsi="Times New Roman" w:cs="Times New Roman"/>
          <w:iCs/>
          <w:sz w:val="28"/>
          <w:szCs w:val="28"/>
        </w:rPr>
        <w:tab/>
      </w:r>
      <w:r w:rsidRPr="00952C08">
        <w:rPr>
          <w:rFonts w:ascii="Times New Roman" w:hAnsi="Times New Roman" w:cs="Times New Roman"/>
          <w:b/>
          <w:iCs/>
          <w:sz w:val="28"/>
          <w:szCs w:val="28"/>
        </w:rPr>
        <w:t xml:space="preserve">Advertising and Solicitation Rules </w:t>
      </w:r>
      <w:r>
        <w:rPr>
          <w:rFonts w:ascii="Times New Roman" w:hAnsi="Times New Roman" w:cs="Times New Roman"/>
          <w:b/>
          <w:iCs/>
          <w:sz w:val="28"/>
          <w:szCs w:val="28"/>
        </w:rPr>
        <w:t>changes</w:t>
      </w:r>
    </w:p>
    <w:p w14:paraId="32EEADB2" w14:textId="1D100C2A" w:rsidR="009C5D25" w:rsidRDefault="009C5D25" w:rsidP="009C5D25">
      <w:pPr>
        <w:pStyle w:val="Default"/>
        <w:rPr>
          <w:iCs/>
          <w:sz w:val="28"/>
          <w:szCs w:val="28"/>
        </w:rPr>
      </w:pPr>
      <w:r w:rsidRPr="00532DC3">
        <w:rPr>
          <w:b/>
          <w:iCs/>
          <w:sz w:val="28"/>
          <w:szCs w:val="28"/>
        </w:rPr>
        <w:lastRenderedPageBreak/>
        <w:t>Rules 7.1 – 7.5</w:t>
      </w:r>
      <w:r>
        <w:rPr>
          <w:iCs/>
          <w:sz w:val="28"/>
          <w:szCs w:val="28"/>
        </w:rPr>
        <w:t xml:space="preserve"> were adopted in 1986. Afte</w:t>
      </w:r>
      <w:r w:rsidR="002E792F">
        <w:rPr>
          <w:iCs/>
          <w:sz w:val="28"/>
          <w:szCs w:val="28"/>
        </w:rPr>
        <w:t xml:space="preserve">r the “grand compromise” of 1998, </w:t>
      </w:r>
      <w:r>
        <w:rPr>
          <w:iCs/>
          <w:sz w:val="28"/>
          <w:szCs w:val="28"/>
        </w:rPr>
        <w:t>they were revised. Although there have been a few small changes since then, most of the major changes from the American Bar Association have not been adopted in Arkansas.</w:t>
      </w:r>
    </w:p>
    <w:p w14:paraId="098A4D86" w14:textId="77777777" w:rsidR="009C5D25" w:rsidRDefault="009C5D25" w:rsidP="009C5D25">
      <w:pPr>
        <w:pStyle w:val="Default"/>
        <w:rPr>
          <w:iCs/>
          <w:sz w:val="28"/>
          <w:szCs w:val="28"/>
        </w:rPr>
      </w:pPr>
    </w:p>
    <w:p w14:paraId="19CCC893" w14:textId="77777777" w:rsidR="009C5D25" w:rsidRDefault="009C5D25" w:rsidP="009C5D25">
      <w:pPr>
        <w:pStyle w:val="Default"/>
        <w:rPr>
          <w:iCs/>
          <w:sz w:val="28"/>
          <w:szCs w:val="28"/>
        </w:rPr>
      </w:pPr>
      <w:r>
        <w:rPr>
          <w:iCs/>
          <w:sz w:val="28"/>
          <w:szCs w:val="28"/>
        </w:rPr>
        <w:t xml:space="preserve">Rule </w:t>
      </w:r>
      <w:r>
        <w:rPr>
          <w:iCs/>
          <w:sz w:val="28"/>
          <w:szCs w:val="28"/>
        </w:rPr>
        <w:tab/>
        <w:t>7.1 - Communication Concerning a Lawyer’s Services</w:t>
      </w:r>
    </w:p>
    <w:p w14:paraId="60378066" w14:textId="77777777" w:rsidR="009C5D25" w:rsidRDefault="009C5D25" w:rsidP="009C5D25">
      <w:pPr>
        <w:pStyle w:val="Default"/>
        <w:rPr>
          <w:iCs/>
          <w:sz w:val="28"/>
          <w:szCs w:val="28"/>
        </w:rPr>
      </w:pPr>
      <w:r>
        <w:rPr>
          <w:iCs/>
          <w:sz w:val="28"/>
          <w:szCs w:val="28"/>
        </w:rPr>
        <w:tab/>
        <w:t>7.2 - Advertising</w:t>
      </w:r>
    </w:p>
    <w:p w14:paraId="4C45B075" w14:textId="77777777" w:rsidR="009C5D25" w:rsidRDefault="009C5D25" w:rsidP="009C5D25">
      <w:pPr>
        <w:pStyle w:val="Default"/>
        <w:rPr>
          <w:iCs/>
          <w:sz w:val="28"/>
          <w:szCs w:val="28"/>
        </w:rPr>
      </w:pPr>
      <w:r>
        <w:rPr>
          <w:iCs/>
          <w:sz w:val="28"/>
          <w:szCs w:val="28"/>
        </w:rPr>
        <w:tab/>
        <w:t>7.3 - Solicitation of Clients</w:t>
      </w:r>
    </w:p>
    <w:p w14:paraId="288F4575" w14:textId="77777777" w:rsidR="009C5D25" w:rsidRDefault="009C5D25" w:rsidP="009C5D25">
      <w:pPr>
        <w:pStyle w:val="Default"/>
        <w:rPr>
          <w:iCs/>
          <w:sz w:val="28"/>
          <w:szCs w:val="28"/>
        </w:rPr>
      </w:pPr>
      <w:r>
        <w:rPr>
          <w:iCs/>
          <w:sz w:val="28"/>
          <w:szCs w:val="28"/>
        </w:rPr>
        <w:tab/>
        <w:t>7.4 - Communication of Fields of Practice and Specialization</w:t>
      </w:r>
    </w:p>
    <w:p w14:paraId="1B6861E3" w14:textId="77777777" w:rsidR="009C5D25" w:rsidRDefault="009C5D25" w:rsidP="009C5D25">
      <w:pPr>
        <w:pStyle w:val="Default"/>
        <w:rPr>
          <w:iCs/>
          <w:sz w:val="28"/>
          <w:szCs w:val="28"/>
        </w:rPr>
      </w:pPr>
      <w:r>
        <w:rPr>
          <w:iCs/>
          <w:sz w:val="28"/>
          <w:szCs w:val="28"/>
        </w:rPr>
        <w:tab/>
        <w:t>7.5 - Firm Names and Letterheads</w:t>
      </w:r>
    </w:p>
    <w:p w14:paraId="0E8006C7" w14:textId="77777777" w:rsidR="009C5D25" w:rsidRDefault="009C5D25" w:rsidP="009C5D25">
      <w:pPr>
        <w:pStyle w:val="Default"/>
        <w:rPr>
          <w:iCs/>
          <w:sz w:val="28"/>
          <w:szCs w:val="28"/>
        </w:rPr>
      </w:pPr>
    </w:p>
    <w:p w14:paraId="6090B471" w14:textId="648B4214" w:rsidR="009C5D25" w:rsidRDefault="009C5D25" w:rsidP="009C5D25">
      <w:pPr>
        <w:pStyle w:val="Default"/>
        <w:rPr>
          <w:iCs/>
          <w:sz w:val="28"/>
          <w:szCs w:val="28"/>
        </w:rPr>
      </w:pPr>
      <w:r>
        <w:rPr>
          <w:iCs/>
          <w:sz w:val="28"/>
          <w:szCs w:val="28"/>
        </w:rPr>
        <w:t>In August 2018 the American Bar Association modified, changed and rewrote the rules, combining them into Rules 7.1 – 7.3. Many of t</w:t>
      </w:r>
      <w:r w:rsidR="005F0201">
        <w:rPr>
          <w:iCs/>
          <w:sz w:val="28"/>
          <w:szCs w:val="28"/>
        </w:rPr>
        <w:t>he former provisions in Rule 7.4</w:t>
      </w:r>
      <w:r>
        <w:rPr>
          <w:iCs/>
          <w:sz w:val="28"/>
          <w:szCs w:val="28"/>
        </w:rPr>
        <w:t>-7.5 have been moved into the comments.</w:t>
      </w:r>
    </w:p>
    <w:p w14:paraId="2A673D13" w14:textId="77777777" w:rsidR="009C5D25" w:rsidRDefault="009C5D25" w:rsidP="009C5D25">
      <w:pPr>
        <w:pStyle w:val="Default"/>
        <w:rPr>
          <w:iCs/>
          <w:sz w:val="28"/>
          <w:szCs w:val="28"/>
        </w:rPr>
      </w:pPr>
    </w:p>
    <w:p w14:paraId="559EDC91" w14:textId="4F241D79" w:rsidR="009C5D25" w:rsidRDefault="009C5D25" w:rsidP="009C5D25">
      <w:pPr>
        <w:pStyle w:val="Default"/>
        <w:rPr>
          <w:iCs/>
          <w:sz w:val="28"/>
          <w:szCs w:val="28"/>
        </w:rPr>
      </w:pPr>
      <w:r>
        <w:rPr>
          <w:iCs/>
          <w:sz w:val="28"/>
          <w:szCs w:val="28"/>
        </w:rPr>
        <w:t>The Professional Ethics Committee of the Arkansas Bar reviewed the new rules and recommended adopting most of the changes, retaining a few Arkansas distinctions. The Board of Governors has approved the changes; they will go before the Civil Practice Committee of the Arkansas Supreme Court on April 13.</w:t>
      </w:r>
      <w:r w:rsidR="002E792F">
        <w:rPr>
          <w:iCs/>
          <w:sz w:val="28"/>
          <w:szCs w:val="28"/>
        </w:rPr>
        <w:t xml:space="preserve"> The basic standard has not changed:  a prohibition on false and misleading statements.</w:t>
      </w:r>
      <w:r>
        <w:rPr>
          <w:iCs/>
          <w:sz w:val="28"/>
          <w:szCs w:val="28"/>
        </w:rPr>
        <w:t xml:space="preserve"> </w:t>
      </w:r>
    </w:p>
    <w:p w14:paraId="4A807846" w14:textId="77777777" w:rsidR="009C5D25" w:rsidRDefault="009C5D25" w:rsidP="009C5D25">
      <w:pPr>
        <w:pStyle w:val="Default"/>
        <w:rPr>
          <w:iCs/>
          <w:sz w:val="28"/>
          <w:szCs w:val="28"/>
        </w:rPr>
      </w:pPr>
    </w:p>
    <w:p w14:paraId="3D92E7DA" w14:textId="7C7C0DB9" w:rsidR="009C5D25" w:rsidRDefault="002E792F" w:rsidP="009C5D25">
      <w:pPr>
        <w:pStyle w:val="Default"/>
        <w:rPr>
          <w:iCs/>
          <w:sz w:val="28"/>
          <w:szCs w:val="28"/>
        </w:rPr>
      </w:pPr>
      <w:r>
        <w:rPr>
          <w:iCs/>
          <w:sz w:val="28"/>
          <w:szCs w:val="28"/>
        </w:rPr>
        <w:t>What are the ma</w:t>
      </w:r>
      <w:r w:rsidR="000069E8">
        <w:rPr>
          <w:iCs/>
          <w:sz w:val="28"/>
          <w:szCs w:val="28"/>
        </w:rPr>
        <w:t>jor changes</w:t>
      </w:r>
      <w:r>
        <w:rPr>
          <w:iCs/>
          <w:sz w:val="28"/>
          <w:szCs w:val="28"/>
        </w:rPr>
        <w:t>?</w:t>
      </w:r>
    </w:p>
    <w:p w14:paraId="43E318F1" w14:textId="629088E7" w:rsidR="00B76B7F" w:rsidRPr="000069E8" w:rsidRDefault="00B76B7F" w:rsidP="005F42E9">
      <w:pPr>
        <w:pStyle w:val="Default"/>
        <w:numPr>
          <w:ilvl w:val="0"/>
          <w:numId w:val="3"/>
        </w:numPr>
        <w:rPr>
          <w:iCs/>
          <w:sz w:val="28"/>
          <w:szCs w:val="28"/>
        </w:rPr>
      </w:pPr>
      <w:r w:rsidRPr="000069E8">
        <w:rPr>
          <w:iCs/>
          <w:sz w:val="28"/>
          <w:szCs w:val="28"/>
        </w:rPr>
        <w:t xml:space="preserve">Written </w:t>
      </w:r>
      <w:r w:rsidR="00D07D94" w:rsidRPr="000069E8">
        <w:rPr>
          <w:iCs/>
          <w:sz w:val="28"/>
          <w:szCs w:val="28"/>
        </w:rPr>
        <w:t>solicitation letter</w:t>
      </w:r>
      <w:r w:rsidRPr="000069E8">
        <w:rPr>
          <w:iCs/>
          <w:sz w:val="28"/>
          <w:szCs w:val="28"/>
        </w:rPr>
        <w:t>, but fewer restrictions</w:t>
      </w:r>
    </w:p>
    <w:p w14:paraId="0AAD6AC2" w14:textId="6EAC155E" w:rsidR="00D07D94" w:rsidRDefault="00D07D94" w:rsidP="00B76B7F">
      <w:pPr>
        <w:pStyle w:val="Default"/>
        <w:numPr>
          <w:ilvl w:val="0"/>
          <w:numId w:val="3"/>
        </w:numPr>
        <w:rPr>
          <w:iCs/>
          <w:sz w:val="28"/>
          <w:szCs w:val="28"/>
        </w:rPr>
      </w:pPr>
      <w:r>
        <w:rPr>
          <w:iCs/>
          <w:sz w:val="28"/>
          <w:szCs w:val="28"/>
        </w:rPr>
        <w:t>Advertisement/Solicitation by email permitted</w:t>
      </w:r>
    </w:p>
    <w:p w14:paraId="767B1F7F" w14:textId="39989C20" w:rsidR="009C5D25" w:rsidRDefault="000069E8" w:rsidP="009C5D25">
      <w:pPr>
        <w:pStyle w:val="Default"/>
        <w:rPr>
          <w:iCs/>
          <w:sz w:val="28"/>
          <w:szCs w:val="28"/>
        </w:rPr>
      </w:pPr>
      <w:r>
        <w:rPr>
          <w:iCs/>
          <w:sz w:val="28"/>
          <w:szCs w:val="28"/>
        </w:rPr>
        <w:tab/>
        <w:t>c</w:t>
      </w:r>
      <w:r w:rsidR="009C5D25">
        <w:rPr>
          <w:iCs/>
          <w:sz w:val="28"/>
          <w:szCs w:val="28"/>
        </w:rPr>
        <w:t xml:space="preserve">) </w:t>
      </w:r>
      <w:r w:rsidR="00E147CA">
        <w:rPr>
          <w:iCs/>
          <w:sz w:val="28"/>
          <w:szCs w:val="28"/>
        </w:rPr>
        <w:tab/>
        <w:t>E</w:t>
      </w:r>
      <w:r w:rsidR="009C5D25">
        <w:rPr>
          <w:iCs/>
          <w:sz w:val="28"/>
          <w:szCs w:val="28"/>
        </w:rPr>
        <w:t>limination of references to “testimonial” and “endorsement”</w:t>
      </w:r>
    </w:p>
    <w:p w14:paraId="3897B327" w14:textId="5E3C23B3" w:rsidR="009C5D25" w:rsidRDefault="000069E8" w:rsidP="002E792F">
      <w:pPr>
        <w:pStyle w:val="Default"/>
        <w:rPr>
          <w:iCs/>
          <w:sz w:val="28"/>
          <w:szCs w:val="28"/>
        </w:rPr>
      </w:pPr>
      <w:r>
        <w:rPr>
          <w:iCs/>
          <w:sz w:val="28"/>
          <w:szCs w:val="28"/>
        </w:rPr>
        <w:tab/>
        <w:t>d</w:t>
      </w:r>
      <w:r w:rsidR="009C5D25">
        <w:rPr>
          <w:iCs/>
          <w:sz w:val="28"/>
          <w:szCs w:val="28"/>
        </w:rPr>
        <w:t>)</w:t>
      </w:r>
      <w:r w:rsidR="00D07D94">
        <w:rPr>
          <w:iCs/>
          <w:sz w:val="28"/>
          <w:szCs w:val="28"/>
        </w:rPr>
        <w:tab/>
        <w:t xml:space="preserve">Names of </w:t>
      </w:r>
      <w:r w:rsidR="009C5D25">
        <w:rPr>
          <w:iCs/>
          <w:sz w:val="28"/>
          <w:szCs w:val="28"/>
        </w:rPr>
        <w:t>former clients</w:t>
      </w:r>
      <w:r w:rsidR="00D07D94">
        <w:rPr>
          <w:iCs/>
          <w:sz w:val="28"/>
          <w:szCs w:val="28"/>
        </w:rPr>
        <w:t xml:space="preserve"> in ads</w:t>
      </w:r>
    </w:p>
    <w:p w14:paraId="0A5E1CFC" w14:textId="0339865B" w:rsidR="00D07D94" w:rsidRDefault="000069E8" w:rsidP="002E792F">
      <w:pPr>
        <w:pStyle w:val="Default"/>
        <w:rPr>
          <w:iCs/>
          <w:sz w:val="28"/>
          <w:szCs w:val="28"/>
        </w:rPr>
      </w:pPr>
      <w:r>
        <w:rPr>
          <w:iCs/>
          <w:sz w:val="28"/>
          <w:szCs w:val="28"/>
        </w:rPr>
        <w:tab/>
        <w:t>e</w:t>
      </w:r>
      <w:r w:rsidR="00D07D94">
        <w:rPr>
          <w:iCs/>
          <w:sz w:val="28"/>
          <w:szCs w:val="28"/>
        </w:rPr>
        <w:t>)        Names of current clients only in written communications</w:t>
      </w:r>
    </w:p>
    <w:p w14:paraId="33FC0296" w14:textId="3C75AA0B" w:rsidR="009C5D25" w:rsidRDefault="002E792F" w:rsidP="000069E8">
      <w:pPr>
        <w:pStyle w:val="Default"/>
        <w:rPr>
          <w:iCs/>
          <w:sz w:val="28"/>
          <w:szCs w:val="28"/>
        </w:rPr>
      </w:pPr>
      <w:r>
        <w:rPr>
          <w:iCs/>
          <w:sz w:val="28"/>
          <w:szCs w:val="28"/>
        </w:rPr>
        <w:tab/>
      </w:r>
      <w:r w:rsidR="000069E8">
        <w:rPr>
          <w:iCs/>
          <w:sz w:val="28"/>
          <w:szCs w:val="28"/>
        </w:rPr>
        <w:t>f</w:t>
      </w:r>
      <w:r>
        <w:rPr>
          <w:iCs/>
          <w:sz w:val="28"/>
          <w:szCs w:val="28"/>
        </w:rPr>
        <w:t>)        Prior success in ads, but with disclaimer/disclosure</w:t>
      </w:r>
    </w:p>
    <w:p w14:paraId="1EA5D244" w14:textId="77777777" w:rsidR="000069E8" w:rsidRPr="00152515" w:rsidRDefault="000069E8" w:rsidP="000069E8">
      <w:pPr>
        <w:pStyle w:val="Default"/>
        <w:rPr>
          <w:i/>
          <w:iCs/>
          <w:sz w:val="28"/>
          <w:szCs w:val="28"/>
        </w:rPr>
      </w:pPr>
    </w:p>
    <w:p w14:paraId="6E971EA8" w14:textId="7F062BB0" w:rsidR="00532DC3" w:rsidRDefault="00361F90" w:rsidP="00C13330">
      <w:pPr>
        <w:pStyle w:val="NoSpacing"/>
        <w:rPr>
          <w:rFonts w:ascii="Times New Roman" w:hAnsi="Times New Roman" w:cs="Times New Roman"/>
          <w:b/>
          <w:bCs/>
          <w:sz w:val="28"/>
          <w:szCs w:val="28"/>
        </w:rPr>
      </w:pPr>
      <w:r>
        <w:rPr>
          <w:rFonts w:ascii="Times New Roman" w:hAnsi="Times New Roman" w:cs="Times New Roman"/>
          <w:b/>
          <w:bCs/>
          <w:sz w:val="28"/>
          <w:szCs w:val="28"/>
        </w:rPr>
        <w:t>*********</w:t>
      </w:r>
    </w:p>
    <w:p w14:paraId="05041D6F" w14:textId="607A3801" w:rsidR="00C13330" w:rsidRPr="00532DC3" w:rsidRDefault="00532DC3" w:rsidP="00C13330">
      <w:pPr>
        <w:pStyle w:val="NoSpacing"/>
        <w:rPr>
          <w:rFonts w:ascii="Times New Roman" w:hAnsi="Times New Roman" w:cs="Times New Roman"/>
          <w:bCs/>
          <w:sz w:val="28"/>
          <w:szCs w:val="28"/>
        </w:rPr>
      </w:pPr>
      <w:r w:rsidRPr="000F573F">
        <w:rPr>
          <w:rFonts w:ascii="Times New Roman" w:hAnsi="Times New Roman" w:cs="Times New Roman"/>
          <w:b/>
          <w:bCs/>
          <w:sz w:val="28"/>
          <w:szCs w:val="28"/>
        </w:rPr>
        <w:t>6</w:t>
      </w:r>
      <w:r w:rsidR="00C13330" w:rsidRPr="000F573F">
        <w:rPr>
          <w:rFonts w:ascii="Times New Roman" w:hAnsi="Times New Roman" w:cs="Times New Roman"/>
          <w:b/>
          <w:bCs/>
          <w:sz w:val="28"/>
          <w:szCs w:val="28"/>
        </w:rPr>
        <w:t>)</w:t>
      </w:r>
      <w:r w:rsidR="00C13330" w:rsidRPr="00532DC3">
        <w:rPr>
          <w:rFonts w:ascii="Times New Roman" w:hAnsi="Times New Roman" w:cs="Times New Roman"/>
          <w:bCs/>
          <w:sz w:val="28"/>
          <w:szCs w:val="28"/>
        </w:rPr>
        <w:t xml:space="preserve"> </w:t>
      </w:r>
      <w:r>
        <w:rPr>
          <w:rFonts w:ascii="Times New Roman" w:hAnsi="Times New Roman" w:cs="Times New Roman"/>
          <w:bCs/>
          <w:sz w:val="28"/>
          <w:szCs w:val="28"/>
        </w:rPr>
        <w:tab/>
      </w:r>
      <w:r w:rsidR="00C13330" w:rsidRPr="008009F3">
        <w:rPr>
          <w:rFonts w:ascii="Times New Roman" w:hAnsi="Times New Roman" w:cs="Times New Roman"/>
          <w:b/>
          <w:bCs/>
          <w:sz w:val="28"/>
          <w:szCs w:val="28"/>
        </w:rPr>
        <w:t>May a lawyer secretly tape a conversation? With his client?</w:t>
      </w:r>
    </w:p>
    <w:p w14:paraId="09E9F0C9" w14:textId="77777777" w:rsidR="00C13330" w:rsidRDefault="00C13330" w:rsidP="00C13330">
      <w:pPr>
        <w:pStyle w:val="NoSpacing"/>
        <w:rPr>
          <w:rFonts w:ascii="Times New Roman" w:hAnsi="Times New Roman" w:cs="Times New Roman"/>
          <w:b/>
          <w:bCs/>
          <w:sz w:val="28"/>
          <w:szCs w:val="28"/>
        </w:rPr>
      </w:pPr>
    </w:p>
    <w:p w14:paraId="6EC7111B" w14:textId="77777777" w:rsidR="00C13330" w:rsidRDefault="00C13330" w:rsidP="00C13330">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American Bar Association </w:t>
      </w:r>
      <w:r w:rsidRPr="008F2547">
        <w:rPr>
          <w:rFonts w:ascii="Times New Roman" w:hAnsi="Times New Roman" w:cs="Times New Roman"/>
          <w:b/>
          <w:bCs/>
          <w:sz w:val="28"/>
          <w:szCs w:val="28"/>
        </w:rPr>
        <w:t xml:space="preserve">Formal Opinion 01-422 </w:t>
      </w:r>
    </w:p>
    <w:p w14:paraId="65E81A97" w14:textId="77777777" w:rsidR="00C13330" w:rsidRDefault="00C13330" w:rsidP="00C13330">
      <w:pPr>
        <w:pStyle w:val="NoSpacing"/>
        <w:rPr>
          <w:rFonts w:ascii="Times New Roman" w:hAnsi="Times New Roman" w:cs="Times New Roman"/>
          <w:b/>
          <w:bCs/>
          <w:sz w:val="28"/>
          <w:szCs w:val="28"/>
        </w:rPr>
      </w:pPr>
      <w:r w:rsidRPr="008F2547">
        <w:rPr>
          <w:rFonts w:ascii="Times New Roman" w:hAnsi="Times New Roman" w:cs="Times New Roman"/>
          <w:b/>
          <w:bCs/>
          <w:sz w:val="28"/>
          <w:szCs w:val="28"/>
        </w:rPr>
        <w:t>June 24, 2001</w:t>
      </w:r>
    </w:p>
    <w:p w14:paraId="1450EE59" w14:textId="77777777" w:rsidR="00C13330" w:rsidRPr="008F2547" w:rsidRDefault="00C13330" w:rsidP="00C13330">
      <w:pPr>
        <w:pStyle w:val="NoSpacing"/>
        <w:rPr>
          <w:rFonts w:ascii="Times New Roman" w:hAnsi="Times New Roman" w:cs="Times New Roman"/>
          <w:b/>
          <w:bCs/>
          <w:sz w:val="28"/>
          <w:szCs w:val="28"/>
        </w:rPr>
      </w:pPr>
    </w:p>
    <w:p w14:paraId="7FD4777D" w14:textId="51F7505B" w:rsidR="00C13330" w:rsidRDefault="00C13330" w:rsidP="00C13330">
      <w:pPr>
        <w:pStyle w:val="NoSpacing"/>
        <w:rPr>
          <w:rFonts w:ascii="Times New Roman" w:hAnsi="Times New Roman" w:cs="Times New Roman"/>
          <w:b/>
          <w:bCs/>
          <w:sz w:val="28"/>
          <w:szCs w:val="28"/>
        </w:rPr>
      </w:pPr>
      <w:r w:rsidRPr="008F2547">
        <w:rPr>
          <w:rFonts w:ascii="Times New Roman" w:hAnsi="Times New Roman" w:cs="Times New Roman"/>
          <w:b/>
          <w:bCs/>
          <w:sz w:val="28"/>
          <w:szCs w:val="28"/>
        </w:rPr>
        <w:t>Electronic Recordings by Lawyers</w:t>
      </w:r>
      <w:r>
        <w:rPr>
          <w:rFonts w:ascii="Times New Roman" w:hAnsi="Times New Roman" w:cs="Times New Roman"/>
          <w:b/>
          <w:bCs/>
          <w:sz w:val="28"/>
          <w:szCs w:val="28"/>
        </w:rPr>
        <w:t xml:space="preserve"> </w:t>
      </w:r>
      <w:r w:rsidRPr="008F2547">
        <w:rPr>
          <w:rFonts w:ascii="Times New Roman" w:hAnsi="Times New Roman" w:cs="Times New Roman"/>
          <w:b/>
          <w:bCs/>
          <w:sz w:val="28"/>
          <w:szCs w:val="28"/>
        </w:rPr>
        <w:t>Without the Knowledge of All Participants</w:t>
      </w:r>
    </w:p>
    <w:p w14:paraId="17D29930" w14:textId="77777777" w:rsidR="00A46D37" w:rsidRDefault="00A46D37" w:rsidP="00C13330">
      <w:pPr>
        <w:pStyle w:val="NoSpacing"/>
        <w:rPr>
          <w:rFonts w:ascii="Times New Roman" w:hAnsi="Times New Roman" w:cs="Times New Roman"/>
          <w:b/>
          <w:bCs/>
          <w:sz w:val="28"/>
          <w:szCs w:val="28"/>
        </w:rPr>
      </w:pPr>
    </w:p>
    <w:p w14:paraId="2BF1CF9D" w14:textId="77777777" w:rsidR="00C13330" w:rsidRPr="00152515" w:rsidRDefault="00C13330" w:rsidP="00C13330">
      <w:pPr>
        <w:pStyle w:val="NoSpacing"/>
        <w:rPr>
          <w:rFonts w:ascii="Times New Roman" w:hAnsi="Times New Roman" w:cs="Times New Roman"/>
          <w:i/>
          <w:iCs/>
          <w:sz w:val="28"/>
          <w:szCs w:val="28"/>
        </w:rPr>
      </w:pPr>
      <w:r w:rsidRPr="00152515">
        <w:rPr>
          <w:rFonts w:ascii="Times New Roman" w:hAnsi="Times New Roman" w:cs="Times New Roman"/>
          <w:i/>
          <w:iCs/>
          <w:sz w:val="28"/>
          <w:szCs w:val="28"/>
        </w:rPr>
        <w:t>A lawyer who electronically records a conversation without the knowledge</w:t>
      </w:r>
    </w:p>
    <w:p w14:paraId="76B68C01" w14:textId="77777777" w:rsidR="00C13330" w:rsidRPr="00152515" w:rsidRDefault="00C13330" w:rsidP="00C13330">
      <w:pPr>
        <w:pStyle w:val="NoSpacing"/>
        <w:rPr>
          <w:rFonts w:ascii="Times New Roman" w:hAnsi="Times New Roman" w:cs="Times New Roman"/>
          <w:i/>
          <w:iCs/>
          <w:sz w:val="28"/>
          <w:szCs w:val="28"/>
        </w:rPr>
      </w:pPr>
      <w:r w:rsidRPr="00152515">
        <w:rPr>
          <w:rFonts w:ascii="Times New Roman" w:hAnsi="Times New Roman" w:cs="Times New Roman"/>
          <w:i/>
          <w:iCs/>
          <w:sz w:val="28"/>
          <w:szCs w:val="28"/>
        </w:rPr>
        <w:t>of the other party or parties to the conversation does not necessarily violate</w:t>
      </w:r>
    </w:p>
    <w:p w14:paraId="5425F7A0" w14:textId="77777777" w:rsidR="00C13330" w:rsidRPr="00152515" w:rsidRDefault="00C13330" w:rsidP="00C13330">
      <w:pPr>
        <w:pStyle w:val="NoSpacing"/>
        <w:rPr>
          <w:rFonts w:ascii="Times New Roman" w:hAnsi="Times New Roman" w:cs="Times New Roman"/>
          <w:i/>
          <w:iCs/>
          <w:sz w:val="28"/>
          <w:szCs w:val="28"/>
        </w:rPr>
      </w:pPr>
      <w:r w:rsidRPr="00152515">
        <w:rPr>
          <w:rFonts w:ascii="Times New Roman" w:hAnsi="Times New Roman" w:cs="Times New Roman"/>
          <w:i/>
          <w:iCs/>
          <w:sz w:val="28"/>
          <w:szCs w:val="28"/>
        </w:rPr>
        <w:lastRenderedPageBreak/>
        <w:t>the Model Rules. Formal Opinion 337 (1974) accordingly is withdrawn. A</w:t>
      </w:r>
    </w:p>
    <w:p w14:paraId="4F99994E" w14:textId="77777777" w:rsidR="00C13330" w:rsidRPr="00152515" w:rsidRDefault="00C13330" w:rsidP="00C13330">
      <w:pPr>
        <w:pStyle w:val="NoSpacing"/>
        <w:rPr>
          <w:rFonts w:ascii="Times New Roman" w:hAnsi="Times New Roman" w:cs="Times New Roman"/>
          <w:i/>
          <w:iCs/>
          <w:sz w:val="28"/>
          <w:szCs w:val="28"/>
        </w:rPr>
      </w:pPr>
      <w:r w:rsidRPr="00152515">
        <w:rPr>
          <w:rFonts w:ascii="Times New Roman" w:hAnsi="Times New Roman" w:cs="Times New Roman"/>
          <w:i/>
          <w:iCs/>
          <w:sz w:val="28"/>
          <w:szCs w:val="28"/>
        </w:rPr>
        <w:t>lawyer may not, however, record conversations in violation of the law in a</w:t>
      </w:r>
    </w:p>
    <w:p w14:paraId="529B198E" w14:textId="77777777" w:rsidR="00C13330" w:rsidRPr="00152515" w:rsidRDefault="00C13330" w:rsidP="00C13330">
      <w:pPr>
        <w:pStyle w:val="NoSpacing"/>
        <w:rPr>
          <w:rFonts w:ascii="Times New Roman" w:hAnsi="Times New Roman" w:cs="Times New Roman"/>
          <w:i/>
          <w:iCs/>
          <w:sz w:val="28"/>
          <w:szCs w:val="28"/>
        </w:rPr>
      </w:pPr>
      <w:r w:rsidRPr="00152515">
        <w:rPr>
          <w:rFonts w:ascii="Times New Roman" w:hAnsi="Times New Roman" w:cs="Times New Roman"/>
          <w:i/>
          <w:iCs/>
          <w:sz w:val="28"/>
          <w:szCs w:val="28"/>
        </w:rPr>
        <w:t>jurisdiction that forbids such conduct without the consent of all parties, nor</w:t>
      </w:r>
    </w:p>
    <w:p w14:paraId="23303CB9" w14:textId="77777777" w:rsidR="00C13330" w:rsidRPr="00152515" w:rsidRDefault="00C13330" w:rsidP="00C13330">
      <w:pPr>
        <w:pStyle w:val="NoSpacing"/>
        <w:rPr>
          <w:rFonts w:ascii="Times New Roman" w:hAnsi="Times New Roman" w:cs="Times New Roman"/>
          <w:i/>
          <w:iCs/>
          <w:sz w:val="28"/>
          <w:szCs w:val="28"/>
        </w:rPr>
      </w:pPr>
      <w:r w:rsidRPr="00152515">
        <w:rPr>
          <w:rFonts w:ascii="Times New Roman" w:hAnsi="Times New Roman" w:cs="Times New Roman"/>
          <w:i/>
          <w:iCs/>
          <w:sz w:val="28"/>
          <w:szCs w:val="28"/>
        </w:rPr>
        <w:t>falsely represent that a conversation is not being recorded. The Committee is</w:t>
      </w:r>
    </w:p>
    <w:p w14:paraId="0C963A69" w14:textId="77777777" w:rsidR="00C13330" w:rsidRPr="00152515" w:rsidRDefault="00C13330" w:rsidP="00C13330">
      <w:pPr>
        <w:pStyle w:val="NoSpacing"/>
        <w:rPr>
          <w:rFonts w:ascii="Times New Roman" w:hAnsi="Times New Roman" w:cs="Times New Roman"/>
          <w:i/>
          <w:iCs/>
          <w:sz w:val="28"/>
          <w:szCs w:val="28"/>
        </w:rPr>
      </w:pPr>
      <w:r w:rsidRPr="00152515">
        <w:rPr>
          <w:rFonts w:ascii="Times New Roman" w:hAnsi="Times New Roman" w:cs="Times New Roman"/>
          <w:i/>
          <w:iCs/>
          <w:sz w:val="28"/>
          <w:szCs w:val="28"/>
        </w:rPr>
        <w:t>divided as to whether a lawyer may record a client-lawyer conversation</w:t>
      </w:r>
    </w:p>
    <w:p w14:paraId="5AA7C169" w14:textId="1715109C" w:rsidR="00361F90" w:rsidRDefault="00C13330" w:rsidP="00C13330">
      <w:pPr>
        <w:pStyle w:val="NoSpacing"/>
        <w:rPr>
          <w:rFonts w:ascii="Times New Roman" w:hAnsi="Times New Roman" w:cs="Times New Roman"/>
          <w:i/>
          <w:iCs/>
          <w:sz w:val="28"/>
          <w:szCs w:val="28"/>
        </w:rPr>
      </w:pPr>
      <w:r w:rsidRPr="00152515">
        <w:rPr>
          <w:rFonts w:ascii="Times New Roman" w:hAnsi="Times New Roman" w:cs="Times New Roman"/>
          <w:i/>
          <w:iCs/>
          <w:sz w:val="28"/>
          <w:szCs w:val="28"/>
        </w:rPr>
        <w:t xml:space="preserve">without the knowledge of the </w:t>
      </w:r>
      <w:proofErr w:type="gramStart"/>
      <w:r w:rsidRPr="00152515">
        <w:rPr>
          <w:rFonts w:ascii="Times New Roman" w:hAnsi="Times New Roman" w:cs="Times New Roman"/>
          <w:i/>
          <w:iCs/>
          <w:sz w:val="28"/>
          <w:szCs w:val="28"/>
        </w:rPr>
        <w:t>client, but</w:t>
      </w:r>
      <w:proofErr w:type="gramEnd"/>
      <w:r w:rsidRPr="00152515">
        <w:rPr>
          <w:rFonts w:ascii="Times New Roman" w:hAnsi="Times New Roman" w:cs="Times New Roman"/>
          <w:i/>
          <w:iCs/>
          <w:sz w:val="28"/>
          <w:szCs w:val="28"/>
        </w:rPr>
        <w:t xml:space="preserve"> agrees that it is inadvisable to do so.</w:t>
      </w:r>
    </w:p>
    <w:p w14:paraId="3445F919" w14:textId="7B7201A1" w:rsidR="00361F90" w:rsidRDefault="00361F90" w:rsidP="00532DC3">
      <w:pPr>
        <w:pStyle w:val="NoSpacing"/>
        <w:rPr>
          <w:rFonts w:ascii="Times New Roman" w:hAnsi="Times New Roman" w:cs="Times New Roman"/>
          <w:sz w:val="28"/>
          <w:szCs w:val="28"/>
        </w:rPr>
      </w:pPr>
    </w:p>
    <w:p w14:paraId="43034DF0" w14:textId="6F101D0B" w:rsidR="00896E05" w:rsidRDefault="00361F90" w:rsidP="00532DC3">
      <w:pPr>
        <w:pStyle w:val="NoSpacing"/>
        <w:rPr>
          <w:rFonts w:ascii="Times New Roman" w:hAnsi="Times New Roman" w:cs="Times New Roman"/>
          <w:sz w:val="28"/>
          <w:szCs w:val="28"/>
        </w:rPr>
      </w:pPr>
      <w:r>
        <w:rPr>
          <w:rFonts w:ascii="Times New Roman" w:hAnsi="Times New Roman" w:cs="Times New Roman"/>
          <w:sz w:val="28"/>
          <w:szCs w:val="28"/>
        </w:rPr>
        <w:t>*********</w:t>
      </w:r>
    </w:p>
    <w:p w14:paraId="49862AC1" w14:textId="1C5295B7" w:rsidR="00896E05" w:rsidRPr="008009F3" w:rsidRDefault="009C5D25" w:rsidP="00896E05">
      <w:pPr>
        <w:rPr>
          <w:rFonts w:ascii="Times New Roman" w:hAnsi="Times New Roman" w:cs="Times New Roman"/>
          <w:b/>
          <w:sz w:val="28"/>
          <w:szCs w:val="28"/>
        </w:rPr>
      </w:pPr>
      <w:r>
        <w:rPr>
          <w:rFonts w:ascii="Times New Roman" w:hAnsi="Times New Roman" w:cs="Times New Roman"/>
          <w:b/>
          <w:sz w:val="28"/>
          <w:szCs w:val="28"/>
        </w:rPr>
        <w:t>7</w:t>
      </w:r>
      <w:r w:rsidR="00896E05" w:rsidRPr="008A0CC7">
        <w:rPr>
          <w:rFonts w:ascii="Times New Roman" w:hAnsi="Times New Roman" w:cs="Times New Roman"/>
          <w:b/>
          <w:sz w:val="28"/>
          <w:szCs w:val="28"/>
        </w:rPr>
        <w:t>)</w:t>
      </w:r>
      <w:r w:rsidR="00896E05">
        <w:rPr>
          <w:rFonts w:ascii="Times New Roman" w:hAnsi="Times New Roman" w:cs="Times New Roman"/>
          <w:b/>
          <w:sz w:val="28"/>
          <w:szCs w:val="28"/>
        </w:rPr>
        <w:tab/>
      </w:r>
      <w:r w:rsidR="008009F3">
        <w:rPr>
          <w:rFonts w:ascii="Times New Roman" w:hAnsi="Times New Roman" w:cs="Times New Roman"/>
          <w:b/>
          <w:sz w:val="28"/>
          <w:szCs w:val="28"/>
        </w:rPr>
        <w:t>The lawyer who is d</w:t>
      </w:r>
      <w:r w:rsidR="00896E05" w:rsidRPr="008009F3">
        <w:rPr>
          <w:rFonts w:ascii="Times New Roman" w:hAnsi="Times New Roman" w:cs="Times New Roman"/>
          <w:b/>
          <w:sz w:val="28"/>
          <w:szCs w:val="28"/>
        </w:rPr>
        <w:t>eceased, incapacitated or missing (DIM)</w:t>
      </w:r>
    </w:p>
    <w:p w14:paraId="13F3309F" w14:textId="77777777" w:rsidR="00F45103" w:rsidRDefault="00672F17" w:rsidP="00896E05">
      <w:pPr>
        <w:rPr>
          <w:rFonts w:ascii="Times New Roman" w:hAnsi="Times New Roman" w:cs="Times New Roman"/>
          <w:sz w:val="28"/>
          <w:szCs w:val="28"/>
        </w:rPr>
      </w:pPr>
      <w:r>
        <w:rPr>
          <w:rFonts w:ascii="Times New Roman" w:hAnsi="Times New Roman" w:cs="Times New Roman"/>
          <w:sz w:val="28"/>
          <w:szCs w:val="28"/>
        </w:rPr>
        <w:t xml:space="preserve">To guard against the unexpected, to deal with deadlines, and to prevent </w:t>
      </w:r>
      <w:r w:rsidR="00F45103">
        <w:rPr>
          <w:rFonts w:ascii="Times New Roman" w:hAnsi="Times New Roman" w:cs="Times New Roman"/>
          <w:sz w:val="28"/>
          <w:szCs w:val="28"/>
        </w:rPr>
        <w:t xml:space="preserve">claims against the estate of the deceased attorney or the attorney, a proper succession plan should identify a specific attorney (or attorneys) to take over the practice. </w:t>
      </w:r>
    </w:p>
    <w:p w14:paraId="3B2319A3" w14:textId="15DFFB1C" w:rsidR="00896E05" w:rsidRDefault="00F45103" w:rsidP="00896E05">
      <w:pPr>
        <w:rPr>
          <w:rFonts w:ascii="Times New Roman" w:hAnsi="Times New Roman" w:cs="Times New Roman"/>
          <w:sz w:val="28"/>
          <w:szCs w:val="28"/>
        </w:rPr>
      </w:pPr>
      <w:r>
        <w:rPr>
          <w:rFonts w:ascii="Times New Roman" w:hAnsi="Times New Roman" w:cs="Times New Roman"/>
          <w:sz w:val="28"/>
          <w:szCs w:val="28"/>
        </w:rPr>
        <w:t>The written plan should contain any and all elements that the successor attorney might need (or find helpful). They include:</w:t>
      </w:r>
    </w:p>
    <w:p w14:paraId="00F0812F" w14:textId="7F6BF1F4" w:rsidR="00896E05" w:rsidRDefault="002965F0" w:rsidP="00896E05">
      <w:pPr>
        <w:pStyle w:val="NoSpacing"/>
        <w:rPr>
          <w:rFonts w:ascii="Times New Roman" w:hAnsi="Times New Roman" w:cs="Times New Roman"/>
          <w:sz w:val="28"/>
          <w:szCs w:val="28"/>
        </w:rPr>
      </w:pPr>
      <w:r>
        <w:rPr>
          <w:rFonts w:ascii="Times New Roman" w:hAnsi="Times New Roman" w:cs="Times New Roman"/>
          <w:sz w:val="28"/>
          <w:szCs w:val="28"/>
        </w:rPr>
        <w:tab/>
      </w:r>
      <w:r w:rsidR="00896E05">
        <w:rPr>
          <w:rFonts w:ascii="Times New Roman" w:hAnsi="Times New Roman" w:cs="Times New Roman"/>
          <w:sz w:val="28"/>
          <w:szCs w:val="28"/>
        </w:rPr>
        <w:t xml:space="preserve">1) </w:t>
      </w:r>
      <w:r>
        <w:rPr>
          <w:rFonts w:ascii="Times New Roman" w:hAnsi="Times New Roman" w:cs="Times New Roman"/>
          <w:sz w:val="28"/>
          <w:szCs w:val="28"/>
        </w:rPr>
        <w:tab/>
      </w:r>
      <w:r w:rsidR="00896E05">
        <w:rPr>
          <w:rFonts w:ascii="Times New Roman" w:hAnsi="Times New Roman" w:cs="Times New Roman"/>
          <w:sz w:val="28"/>
          <w:szCs w:val="28"/>
        </w:rPr>
        <w:t>contents of practice</w:t>
      </w:r>
      <w:r>
        <w:rPr>
          <w:rFonts w:ascii="Times New Roman" w:hAnsi="Times New Roman" w:cs="Times New Roman"/>
          <w:sz w:val="28"/>
          <w:szCs w:val="28"/>
        </w:rPr>
        <w:t>;</w:t>
      </w:r>
    </w:p>
    <w:p w14:paraId="2598A033" w14:textId="6B2E190C" w:rsidR="00896E05" w:rsidRDefault="002965F0" w:rsidP="00896E05">
      <w:pPr>
        <w:pStyle w:val="NoSpacing"/>
        <w:rPr>
          <w:rFonts w:ascii="Times New Roman" w:hAnsi="Times New Roman" w:cs="Times New Roman"/>
          <w:sz w:val="28"/>
          <w:szCs w:val="28"/>
        </w:rPr>
      </w:pPr>
      <w:r>
        <w:rPr>
          <w:rFonts w:ascii="Times New Roman" w:hAnsi="Times New Roman" w:cs="Times New Roman"/>
          <w:sz w:val="28"/>
          <w:szCs w:val="28"/>
        </w:rPr>
        <w:tab/>
      </w:r>
      <w:r w:rsidR="00896E05">
        <w:rPr>
          <w:rFonts w:ascii="Times New Roman" w:hAnsi="Times New Roman" w:cs="Times New Roman"/>
          <w:sz w:val="28"/>
          <w:szCs w:val="28"/>
        </w:rPr>
        <w:t xml:space="preserve">2) </w:t>
      </w:r>
      <w:r>
        <w:rPr>
          <w:rFonts w:ascii="Times New Roman" w:hAnsi="Times New Roman" w:cs="Times New Roman"/>
          <w:sz w:val="28"/>
          <w:szCs w:val="28"/>
        </w:rPr>
        <w:tab/>
      </w:r>
      <w:r w:rsidR="00896E05">
        <w:rPr>
          <w:rFonts w:ascii="Times New Roman" w:hAnsi="Times New Roman" w:cs="Times New Roman"/>
          <w:sz w:val="28"/>
          <w:szCs w:val="28"/>
        </w:rPr>
        <w:t>persons to receive the contents of practice</w:t>
      </w:r>
      <w:r>
        <w:rPr>
          <w:rFonts w:ascii="Times New Roman" w:hAnsi="Times New Roman" w:cs="Times New Roman"/>
          <w:sz w:val="28"/>
          <w:szCs w:val="28"/>
        </w:rPr>
        <w:t>;</w:t>
      </w:r>
    </w:p>
    <w:p w14:paraId="6B4679E0" w14:textId="6283C17E" w:rsidR="00896E05" w:rsidRDefault="002965F0" w:rsidP="00896E05">
      <w:pPr>
        <w:pStyle w:val="NoSpacing"/>
        <w:rPr>
          <w:rFonts w:ascii="Times New Roman" w:hAnsi="Times New Roman" w:cs="Times New Roman"/>
          <w:sz w:val="28"/>
          <w:szCs w:val="28"/>
        </w:rPr>
      </w:pPr>
      <w:r>
        <w:rPr>
          <w:rFonts w:ascii="Times New Roman" w:hAnsi="Times New Roman" w:cs="Times New Roman"/>
          <w:sz w:val="28"/>
          <w:szCs w:val="28"/>
        </w:rPr>
        <w:tab/>
      </w:r>
      <w:r w:rsidR="00896E05">
        <w:rPr>
          <w:rFonts w:ascii="Times New Roman" w:hAnsi="Times New Roman" w:cs="Times New Roman"/>
          <w:sz w:val="28"/>
          <w:szCs w:val="28"/>
        </w:rPr>
        <w:t xml:space="preserve">3) </w:t>
      </w:r>
      <w:r>
        <w:rPr>
          <w:rFonts w:ascii="Times New Roman" w:hAnsi="Times New Roman" w:cs="Times New Roman"/>
          <w:sz w:val="28"/>
          <w:szCs w:val="28"/>
        </w:rPr>
        <w:tab/>
      </w:r>
      <w:r w:rsidR="00896E05">
        <w:rPr>
          <w:rFonts w:ascii="Times New Roman" w:hAnsi="Times New Roman" w:cs="Times New Roman"/>
          <w:sz w:val="28"/>
          <w:szCs w:val="28"/>
        </w:rPr>
        <w:t>successor assisting attorneys</w:t>
      </w:r>
      <w:r>
        <w:rPr>
          <w:rFonts w:ascii="Times New Roman" w:hAnsi="Times New Roman" w:cs="Times New Roman"/>
          <w:sz w:val="28"/>
          <w:szCs w:val="28"/>
        </w:rPr>
        <w:t>;</w:t>
      </w:r>
    </w:p>
    <w:p w14:paraId="09BE784F" w14:textId="73A2DA68" w:rsidR="00896E05" w:rsidRDefault="002965F0" w:rsidP="00896E05">
      <w:pPr>
        <w:pStyle w:val="NoSpacing"/>
        <w:rPr>
          <w:rFonts w:ascii="Times New Roman" w:hAnsi="Times New Roman" w:cs="Times New Roman"/>
          <w:sz w:val="28"/>
          <w:szCs w:val="28"/>
        </w:rPr>
      </w:pPr>
      <w:r>
        <w:rPr>
          <w:rFonts w:ascii="Times New Roman" w:hAnsi="Times New Roman" w:cs="Times New Roman"/>
          <w:sz w:val="28"/>
          <w:szCs w:val="28"/>
        </w:rPr>
        <w:tab/>
      </w:r>
      <w:r w:rsidR="00896E05">
        <w:rPr>
          <w:rFonts w:ascii="Times New Roman" w:hAnsi="Times New Roman" w:cs="Times New Roman"/>
          <w:sz w:val="28"/>
          <w:szCs w:val="28"/>
        </w:rPr>
        <w:t xml:space="preserve">4) </w:t>
      </w:r>
      <w:r>
        <w:rPr>
          <w:rFonts w:ascii="Times New Roman" w:hAnsi="Times New Roman" w:cs="Times New Roman"/>
          <w:sz w:val="28"/>
          <w:szCs w:val="28"/>
        </w:rPr>
        <w:tab/>
      </w:r>
      <w:r w:rsidR="00896E05">
        <w:rPr>
          <w:rFonts w:ascii="Times New Roman" w:hAnsi="Times New Roman" w:cs="Times New Roman"/>
          <w:sz w:val="28"/>
          <w:szCs w:val="28"/>
        </w:rPr>
        <w:t>compensation of assisting attorney</w:t>
      </w:r>
      <w:r>
        <w:rPr>
          <w:rFonts w:ascii="Times New Roman" w:hAnsi="Times New Roman" w:cs="Times New Roman"/>
          <w:sz w:val="28"/>
          <w:szCs w:val="28"/>
        </w:rPr>
        <w:t>;</w:t>
      </w:r>
    </w:p>
    <w:p w14:paraId="6B1A162F" w14:textId="49A1CD9A" w:rsidR="00896E05" w:rsidRDefault="002965F0" w:rsidP="00896E05">
      <w:pPr>
        <w:pStyle w:val="NoSpacing"/>
        <w:rPr>
          <w:rFonts w:ascii="Times New Roman" w:hAnsi="Times New Roman" w:cs="Times New Roman"/>
          <w:sz w:val="28"/>
          <w:szCs w:val="28"/>
        </w:rPr>
      </w:pPr>
      <w:r>
        <w:rPr>
          <w:rFonts w:ascii="Times New Roman" w:hAnsi="Times New Roman" w:cs="Times New Roman"/>
          <w:sz w:val="28"/>
          <w:szCs w:val="28"/>
        </w:rPr>
        <w:tab/>
      </w:r>
      <w:r w:rsidR="00896E05">
        <w:rPr>
          <w:rFonts w:ascii="Times New Roman" w:hAnsi="Times New Roman" w:cs="Times New Roman"/>
          <w:sz w:val="28"/>
          <w:szCs w:val="28"/>
        </w:rPr>
        <w:t xml:space="preserve">5) </w:t>
      </w:r>
      <w:r>
        <w:rPr>
          <w:rFonts w:ascii="Times New Roman" w:hAnsi="Times New Roman" w:cs="Times New Roman"/>
          <w:sz w:val="28"/>
          <w:szCs w:val="28"/>
        </w:rPr>
        <w:tab/>
      </w:r>
      <w:r w:rsidR="00896E05">
        <w:rPr>
          <w:rFonts w:ascii="Times New Roman" w:hAnsi="Times New Roman" w:cs="Times New Roman"/>
          <w:sz w:val="28"/>
          <w:szCs w:val="28"/>
        </w:rPr>
        <w:t>liability of assisting attorney</w:t>
      </w:r>
      <w:r>
        <w:rPr>
          <w:rFonts w:ascii="Times New Roman" w:hAnsi="Times New Roman" w:cs="Times New Roman"/>
          <w:sz w:val="28"/>
          <w:szCs w:val="28"/>
        </w:rPr>
        <w:t>;</w:t>
      </w:r>
    </w:p>
    <w:p w14:paraId="62D1FEB6" w14:textId="6C426DD4" w:rsidR="00896E05" w:rsidRDefault="002965F0" w:rsidP="00896E05">
      <w:pPr>
        <w:pStyle w:val="NoSpacing"/>
        <w:rPr>
          <w:rFonts w:ascii="Times New Roman" w:hAnsi="Times New Roman" w:cs="Times New Roman"/>
          <w:sz w:val="28"/>
          <w:szCs w:val="28"/>
        </w:rPr>
      </w:pPr>
      <w:r>
        <w:rPr>
          <w:rFonts w:ascii="Times New Roman" w:hAnsi="Times New Roman" w:cs="Times New Roman"/>
          <w:sz w:val="28"/>
          <w:szCs w:val="28"/>
        </w:rPr>
        <w:tab/>
      </w:r>
      <w:r w:rsidR="00896E05">
        <w:rPr>
          <w:rFonts w:ascii="Times New Roman" w:hAnsi="Times New Roman" w:cs="Times New Roman"/>
          <w:sz w:val="28"/>
          <w:szCs w:val="28"/>
        </w:rPr>
        <w:t xml:space="preserve">6) </w:t>
      </w:r>
      <w:r>
        <w:rPr>
          <w:rFonts w:ascii="Times New Roman" w:hAnsi="Times New Roman" w:cs="Times New Roman"/>
          <w:sz w:val="28"/>
          <w:szCs w:val="28"/>
        </w:rPr>
        <w:tab/>
      </w:r>
      <w:r w:rsidR="00896E05">
        <w:rPr>
          <w:rFonts w:ascii="Times New Roman" w:hAnsi="Times New Roman" w:cs="Times New Roman"/>
          <w:sz w:val="28"/>
          <w:szCs w:val="28"/>
        </w:rPr>
        <w:t>documents to maintain; including</w:t>
      </w:r>
    </w:p>
    <w:p w14:paraId="2D256CDA" w14:textId="1977B9EC" w:rsidR="00896E05" w:rsidRDefault="00896E05" w:rsidP="00896E05">
      <w:pPr>
        <w:pStyle w:val="NoSpacing"/>
        <w:rPr>
          <w:rFonts w:ascii="Times New Roman" w:hAnsi="Times New Roman" w:cs="Times New Roman"/>
          <w:sz w:val="28"/>
          <w:szCs w:val="28"/>
        </w:rPr>
      </w:pPr>
      <w:r>
        <w:rPr>
          <w:rFonts w:ascii="Times New Roman" w:hAnsi="Times New Roman" w:cs="Times New Roman"/>
          <w:sz w:val="28"/>
          <w:szCs w:val="28"/>
        </w:rPr>
        <w:tab/>
      </w:r>
      <w:r w:rsidR="002965F0">
        <w:rPr>
          <w:rFonts w:ascii="Times New Roman" w:hAnsi="Times New Roman" w:cs="Times New Roman"/>
          <w:sz w:val="28"/>
          <w:szCs w:val="28"/>
        </w:rPr>
        <w:t xml:space="preserve">    </w:t>
      </w:r>
      <w:r w:rsidR="002965F0">
        <w:rPr>
          <w:rFonts w:ascii="Times New Roman" w:hAnsi="Times New Roman" w:cs="Times New Roman"/>
          <w:sz w:val="28"/>
          <w:szCs w:val="28"/>
        </w:rPr>
        <w:tab/>
      </w:r>
      <w:r w:rsidR="00F45103">
        <w:rPr>
          <w:rFonts w:ascii="Times New Roman" w:hAnsi="Times New Roman" w:cs="Times New Roman"/>
          <w:sz w:val="28"/>
          <w:szCs w:val="28"/>
        </w:rPr>
        <w:tab/>
      </w:r>
      <w:r>
        <w:rPr>
          <w:rFonts w:ascii="Times New Roman" w:hAnsi="Times New Roman" w:cs="Times New Roman"/>
          <w:sz w:val="28"/>
          <w:szCs w:val="28"/>
        </w:rPr>
        <w:t>Draft of letter to client</w:t>
      </w:r>
      <w:r w:rsidR="00D55A87">
        <w:rPr>
          <w:rFonts w:ascii="Times New Roman" w:hAnsi="Times New Roman" w:cs="Times New Roman"/>
          <w:sz w:val="28"/>
          <w:szCs w:val="28"/>
        </w:rPr>
        <w:t>s</w:t>
      </w:r>
    </w:p>
    <w:p w14:paraId="0FCDADC8" w14:textId="1638AF05" w:rsidR="00896E05" w:rsidRDefault="00896E05" w:rsidP="00F45103">
      <w:pPr>
        <w:pStyle w:val="NoSpacing"/>
        <w:ind w:firstLine="720"/>
        <w:rPr>
          <w:rFonts w:ascii="Times New Roman" w:hAnsi="Times New Roman" w:cs="Times New Roman"/>
          <w:sz w:val="28"/>
          <w:szCs w:val="28"/>
        </w:rPr>
      </w:pPr>
      <w:r>
        <w:rPr>
          <w:rFonts w:ascii="Times New Roman" w:hAnsi="Times New Roman" w:cs="Times New Roman"/>
          <w:sz w:val="28"/>
          <w:szCs w:val="28"/>
        </w:rPr>
        <w:tab/>
      </w:r>
      <w:r w:rsidR="002965F0">
        <w:rPr>
          <w:rFonts w:ascii="Times New Roman" w:hAnsi="Times New Roman" w:cs="Times New Roman"/>
          <w:sz w:val="28"/>
          <w:szCs w:val="28"/>
        </w:rPr>
        <w:t xml:space="preserve">    </w:t>
      </w:r>
      <w:r w:rsidR="002965F0">
        <w:rPr>
          <w:rFonts w:ascii="Times New Roman" w:hAnsi="Times New Roman" w:cs="Times New Roman"/>
          <w:sz w:val="28"/>
          <w:szCs w:val="28"/>
        </w:rPr>
        <w:tab/>
      </w:r>
      <w:r>
        <w:rPr>
          <w:rFonts w:ascii="Times New Roman" w:hAnsi="Times New Roman" w:cs="Times New Roman"/>
          <w:sz w:val="28"/>
          <w:szCs w:val="28"/>
        </w:rPr>
        <w:t>Will; letter to personal representative</w:t>
      </w:r>
    </w:p>
    <w:p w14:paraId="388E4186" w14:textId="77777777" w:rsidR="00E238EA" w:rsidRDefault="00896E05" w:rsidP="00896E05">
      <w:pPr>
        <w:pStyle w:val="NoSpacing"/>
        <w:rPr>
          <w:rFonts w:ascii="Times New Roman" w:hAnsi="Times New Roman" w:cs="Times New Roman"/>
          <w:sz w:val="28"/>
          <w:szCs w:val="28"/>
        </w:rPr>
      </w:pPr>
      <w:r>
        <w:rPr>
          <w:rFonts w:ascii="Times New Roman" w:hAnsi="Times New Roman" w:cs="Times New Roman"/>
          <w:sz w:val="28"/>
          <w:szCs w:val="28"/>
        </w:rPr>
        <w:tab/>
      </w:r>
      <w:r w:rsidR="002965F0">
        <w:rPr>
          <w:rFonts w:ascii="Times New Roman" w:hAnsi="Times New Roman" w:cs="Times New Roman"/>
          <w:sz w:val="28"/>
          <w:szCs w:val="28"/>
        </w:rPr>
        <w:tab/>
      </w:r>
      <w:r w:rsidR="00F45103">
        <w:rPr>
          <w:rFonts w:ascii="Times New Roman" w:hAnsi="Times New Roman" w:cs="Times New Roman"/>
          <w:sz w:val="28"/>
          <w:szCs w:val="28"/>
        </w:rPr>
        <w:tab/>
      </w:r>
      <w:r>
        <w:rPr>
          <w:rFonts w:ascii="Times New Roman" w:hAnsi="Times New Roman" w:cs="Times New Roman"/>
          <w:sz w:val="28"/>
          <w:szCs w:val="28"/>
        </w:rPr>
        <w:t>Passwords for computer systems</w:t>
      </w:r>
      <w:r>
        <w:rPr>
          <w:rFonts w:ascii="Times New Roman" w:hAnsi="Times New Roman" w:cs="Times New Roman"/>
          <w:sz w:val="28"/>
          <w:szCs w:val="28"/>
        </w:rPr>
        <w:tab/>
      </w:r>
      <w:r w:rsidR="002965F0">
        <w:rPr>
          <w:rFonts w:ascii="Times New Roman" w:hAnsi="Times New Roman" w:cs="Times New Roman"/>
          <w:sz w:val="28"/>
          <w:szCs w:val="28"/>
        </w:rPr>
        <w:tab/>
      </w:r>
      <w:r w:rsidR="00F45103">
        <w:rPr>
          <w:rFonts w:ascii="Times New Roman" w:hAnsi="Times New Roman" w:cs="Times New Roman"/>
          <w:sz w:val="28"/>
          <w:szCs w:val="28"/>
        </w:rPr>
        <w:tab/>
      </w:r>
    </w:p>
    <w:p w14:paraId="23EB740B" w14:textId="0991C70F" w:rsidR="00896E05" w:rsidRDefault="00896E05" w:rsidP="00E238EA">
      <w:pPr>
        <w:pStyle w:val="NoSpacing"/>
        <w:ind w:left="1440" w:firstLine="720"/>
        <w:rPr>
          <w:rFonts w:ascii="Times New Roman" w:hAnsi="Times New Roman" w:cs="Times New Roman"/>
          <w:sz w:val="28"/>
          <w:szCs w:val="28"/>
        </w:rPr>
      </w:pPr>
      <w:r>
        <w:rPr>
          <w:rFonts w:ascii="Times New Roman" w:hAnsi="Times New Roman" w:cs="Times New Roman"/>
          <w:sz w:val="28"/>
          <w:szCs w:val="28"/>
        </w:rPr>
        <w:t>List of contacts</w:t>
      </w:r>
    </w:p>
    <w:p w14:paraId="4DDAE30E" w14:textId="75E365E0" w:rsidR="003D1CEF" w:rsidRDefault="003D1CEF" w:rsidP="00896E0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IOLTA documents</w:t>
      </w:r>
      <w:r>
        <w:rPr>
          <w:rFonts w:ascii="Times New Roman" w:hAnsi="Times New Roman" w:cs="Times New Roman"/>
          <w:sz w:val="28"/>
          <w:szCs w:val="28"/>
        </w:rPr>
        <w:tab/>
      </w:r>
    </w:p>
    <w:p w14:paraId="2FC83C23" w14:textId="6579AEF2" w:rsidR="003D1CEF" w:rsidRDefault="003D1CEF" w:rsidP="00896E0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Bank information</w:t>
      </w:r>
    </w:p>
    <w:p w14:paraId="08396537" w14:textId="06740841" w:rsidR="003D1CEF" w:rsidRDefault="003D1CEF" w:rsidP="00896E05">
      <w:pPr>
        <w:pStyle w:val="NoSpacing"/>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Information for personal representative</w:t>
      </w:r>
    </w:p>
    <w:p w14:paraId="7AB64930" w14:textId="3E22AA0D" w:rsidR="005702FA" w:rsidRDefault="005702FA" w:rsidP="00896E05">
      <w:pPr>
        <w:pStyle w:val="NoSpacing"/>
        <w:rPr>
          <w:rFonts w:ascii="Times New Roman" w:hAnsi="Times New Roman" w:cs="Times New Roman"/>
          <w:sz w:val="28"/>
          <w:szCs w:val="28"/>
        </w:rPr>
      </w:pPr>
    </w:p>
    <w:p w14:paraId="28E8B4A2" w14:textId="6DBAE1AA" w:rsidR="005702FA" w:rsidRDefault="00F45103" w:rsidP="00896E05">
      <w:pPr>
        <w:pStyle w:val="NoSpacing"/>
        <w:rPr>
          <w:rFonts w:ascii="Times New Roman" w:hAnsi="Times New Roman" w:cs="Times New Roman"/>
          <w:sz w:val="28"/>
          <w:szCs w:val="28"/>
        </w:rPr>
      </w:pPr>
      <w:r>
        <w:rPr>
          <w:rFonts w:ascii="Times New Roman" w:hAnsi="Times New Roman" w:cs="Times New Roman"/>
          <w:sz w:val="28"/>
          <w:szCs w:val="28"/>
        </w:rPr>
        <w:t>The Rules of Professional Conduct may give guidance or suggestions:</w:t>
      </w:r>
    </w:p>
    <w:p w14:paraId="35703949" w14:textId="522A8885" w:rsidR="00F45103" w:rsidRDefault="00F45103" w:rsidP="00896E05">
      <w:pPr>
        <w:pStyle w:val="NoSpacing"/>
        <w:rPr>
          <w:rFonts w:ascii="Times New Roman" w:hAnsi="Times New Roman" w:cs="Times New Roman"/>
          <w:sz w:val="28"/>
          <w:szCs w:val="28"/>
        </w:rPr>
      </w:pPr>
    </w:p>
    <w:p w14:paraId="44C443A3" w14:textId="2CB2C09E" w:rsidR="00F45103" w:rsidRDefault="00F45103" w:rsidP="00896E05">
      <w:pPr>
        <w:pStyle w:val="NoSpacing"/>
        <w:rPr>
          <w:rFonts w:ascii="Times New Roman" w:hAnsi="Times New Roman" w:cs="Times New Roman"/>
          <w:sz w:val="28"/>
          <w:szCs w:val="28"/>
        </w:rPr>
      </w:pPr>
      <w:r>
        <w:rPr>
          <w:rFonts w:ascii="Times New Roman" w:hAnsi="Times New Roman" w:cs="Times New Roman"/>
          <w:sz w:val="28"/>
          <w:szCs w:val="28"/>
        </w:rPr>
        <w:tab/>
        <w:t>R</w:t>
      </w:r>
      <w:r w:rsidR="008F5479">
        <w:rPr>
          <w:rFonts w:ascii="Times New Roman" w:hAnsi="Times New Roman" w:cs="Times New Roman"/>
          <w:sz w:val="28"/>
          <w:szCs w:val="28"/>
        </w:rPr>
        <w:t>ule 1.17:   Sale of Law P</w:t>
      </w:r>
      <w:r>
        <w:rPr>
          <w:rFonts w:ascii="Times New Roman" w:hAnsi="Times New Roman" w:cs="Times New Roman"/>
          <w:sz w:val="28"/>
          <w:szCs w:val="28"/>
        </w:rPr>
        <w:t>ractice</w:t>
      </w:r>
    </w:p>
    <w:p w14:paraId="197812CC" w14:textId="7FE9B5D5" w:rsidR="00F45103" w:rsidRDefault="00F45103" w:rsidP="00896E05">
      <w:pPr>
        <w:pStyle w:val="NoSpacing"/>
        <w:rPr>
          <w:rFonts w:ascii="Times New Roman" w:hAnsi="Times New Roman" w:cs="Times New Roman"/>
          <w:sz w:val="28"/>
          <w:szCs w:val="28"/>
        </w:rPr>
      </w:pPr>
    </w:p>
    <w:p w14:paraId="5F6D0596" w14:textId="028EDA7E" w:rsidR="003D1CEF" w:rsidRDefault="003D1CEF" w:rsidP="00896E05">
      <w:pPr>
        <w:pStyle w:val="NoSpacing"/>
        <w:rPr>
          <w:rFonts w:ascii="Times New Roman" w:hAnsi="Times New Roman" w:cs="Times New Roman"/>
          <w:sz w:val="28"/>
          <w:szCs w:val="28"/>
        </w:rPr>
      </w:pPr>
      <w:r>
        <w:rPr>
          <w:rFonts w:ascii="Times New Roman" w:hAnsi="Times New Roman" w:cs="Times New Roman"/>
          <w:sz w:val="28"/>
          <w:szCs w:val="28"/>
        </w:rPr>
        <w:tab/>
      </w:r>
      <w:r w:rsidR="008F5479">
        <w:rPr>
          <w:rFonts w:ascii="Times New Roman" w:hAnsi="Times New Roman" w:cs="Times New Roman"/>
          <w:sz w:val="28"/>
          <w:szCs w:val="28"/>
        </w:rPr>
        <w:t>Rule 1.19:   Client Files – Definition, Retention &amp; Destruction</w:t>
      </w:r>
    </w:p>
    <w:p w14:paraId="1D3F5174" w14:textId="77777777" w:rsidR="00E238EA" w:rsidRDefault="00E238EA" w:rsidP="00E238EA">
      <w:pPr>
        <w:pStyle w:val="Default"/>
      </w:pPr>
    </w:p>
    <w:p w14:paraId="13B964F9" w14:textId="02360910" w:rsidR="007635B2" w:rsidRDefault="00E238EA" w:rsidP="00E238EA">
      <w:pPr>
        <w:pStyle w:val="Default"/>
      </w:pPr>
      <w:r>
        <w:t xml:space="preserve"> </w:t>
      </w:r>
    </w:p>
    <w:p w14:paraId="6E066A59" w14:textId="77777777" w:rsidR="003F64B7" w:rsidRDefault="003F64B7" w:rsidP="00E238EA">
      <w:pPr>
        <w:pStyle w:val="Default"/>
      </w:pPr>
    </w:p>
    <w:p w14:paraId="2DA878EE" w14:textId="74039BA6" w:rsidR="007635B2" w:rsidRPr="00A46D37" w:rsidRDefault="007635B2" w:rsidP="00A46D37">
      <w:pPr>
        <w:pStyle w:val="NoSpacing"/>
        <w:rPr>
          <w:rFonts w:ascii="Times New Roman" w:hAnsi="Times New Roman" w:cs="Times New Roman"/>
          <w:b/>
          <w:sz w:val="28"/>
          <w:szCs w:val="28"/>
        </w:rPr>
      </w:pPr>
      <w:r w:rsidRPr="00A46D37">
        <w:rPr>
          <w:rFonts w:ascii="Times New Roman" w:hAnsi="Times New Roman" w:cs="Times New Roman"/>
          <w:b/>
          <w:sz w:val="28"/>
          <w:szCs w:val="28"/>
        </w:rPr>
        <w:t xml:space="preserve">American Bar Association Opinion 92-369 </w:t>
      </w:r>
    </w:p>
    <w:p w14:paraId="49773008" w14:textId="2646B1B3" w:rsidR="00773B19" w:rsidRPr="00A46D37" w:rsidRDefault="00773B19" w:rsidP="00A46D37">
      <w:pPr>
        <w:pStyle w:val="NoSpacing"/>
        <w:rPr>
          <w:rFonts w:ascii="Times New Roman" w:hAnsi="Times New Roman" w:cs="Times New Roman"/>
          <w:b/>
          <w:sz w:val="28"/>
          <w:szCs w:val="28"/>
        </w:rPr>
      </w:pPr>
      <w:r w:rsidRPr="00A46D37">
        <w:rPr>
          <w:rFonts w:ascii="Times New Roman" w:hAnsi="Times New Roman" w:cs="Times New Roman"/>
          <w:b/>
          <w:sz w:val="28"/>
          <w:szCs w:val="28"/>
        </w:rPr>
        <w:t>December 7, 1992</w:t>
      </w:r>
    </w:p>
    <w:p w14:paraId="52719E3E" w14:textId="3B8543E3" w:rsidR="00F2441C" w:rsidRPr="006F2947" w:rsidRDefault="006F2947" w:rsidP="006F2947">
      <w:pPr>
        <w:rPr>
          <w:rFonts w:ascii="Times New Roman" w:hAnsi="Times New Roman" w:cs="Times New Roman"/>
          <w:b/>
          <w:sz w:val="28"/>
        </w:rPr>
      </w:pPr>
      <w:r w:rsidRPr="006F2947">
        <w:rPr>
          <w:rFonts w:ascii="Times New Roman" w:hAnsi="Times New Roman" w:cs="Times New Roman"/>
          <w:b/>
          <w:sz w:val="28"/>
        </w:rPr>
        <w:lastRenderedPageBreak/>
        <w:t>Disposition of Deceased Sole Practitioners’ Client Files and Property</w:t>
      </w:r>
    </w:p>
    <w:p w14:paraId="7E5E20C0" w14:textId="5F5BCE25" w:rsidR="007635B2" w:rsidRPr="00030904" w:rsidRDefault="007635B2" w:rsidP="007635B2">
      <w:pPr>
        <w:pStyle w:val="Default"/>
        <w:rPr>
          <w:bCs/>
          <w:i/>
          <w:sz w:val="28"/>
          <w:szCs w:val="28"/>
        </w:rPr>
      </w:pPr>
      <w:r w:rsidRPr="00030904">
        <w:rPr>
          <w:bCs/>
          <w:i/>
          <w:sz w:val="28"/>
          <w:szCs w:val="28"/>
        </w:rPr>
        <w:t xml:space="preserve">To fulfill the obligation to protect client files and property, a lawyer should prepare a future plan providing for the maintenance and protection of those client interests in the event of the lawyer's death. Such a plan should, at a minimum, include the designation of another lawyer who would have the authority to review client files and make determinations as to which files need immediate attention, and who would notify the clients of their lawyer's death. </w:t>
      </w:r>
    </w:p>
    <w:p w14:paraId="60004D56" w14:textId="77777777" w:rsidR="007635B2" w:rsidRPr="00030904" w:rsidRDefault="007635B2" w:rsidP="007635B2">
      <w:pPr>
        <w:pStyle w:val="Default"/>
        <w:rPr>
          <w:bCs/>
          <w:i/>
          <w:sz w:val="28"/>
          <w:szCs w:val="28"/>
        </w:rPr>
      </w:pPr>
    </w:p>
    <w:p w14:paraId="4EDC6722" w14:textId="0E2DC2F0" w:rsidR="007635B2" w:rsidRPr="00030904" w:rsidRDefault="007635B2" w:rsidP="00F84675">
      <w:pPr>
        <w:pStyle w:val="Default"/>
        <w:rPr>
          <w:i/>
          <w:sz w:val="20"/>
          <w:szCs w:val="20"/>
        </w:rPr>
      </w:pPr>
      <w:r w:rsidRPr="00030904">
        <w:rPr>
          <w:bCs/>
          <w:i/>
          <w:sz w:val="28"/>
          <w:szCs w:val="28"/>
        </w:rPr>
        <w:t>A lawyer who assumes responsibility for the client files and property of a deceased lawyer must review the files carefully to determine which need immediate attention. Because the reviewing lawyer does not represent the client, only as much of the file as is needed to identify the client and to make a determination as to which files need immediate attention should be reviewed. Reasonable efforts must be made to contact all clients of the deceased lawyer to notify them of the death and to request instructions in accordance with Rule 1.15.</w:t>
      </w:r>
    </w:p>
    <w:p w14:paraId="15744DCB" w14:textId="6CB11B00" w:rsidR="007635B2" w:rsidRDefault="007635B2" w:rsidP="00E238EA">
      <w:pPr>
        <w:pStyle w:val="NoSpacing"/>
        <w:rPr>
          <w:sz w:val="20"/>
          <w:szCs w:val="20"/>
        </w:rPr>
      </w:pPr>
    </w:p>
    <w:p w14:paraId="6165B49A" w14:textId="77777777" w:rsidR="007635B2" w:rsidRDefault="007635B2" w:rsidP="00E238EA">
      <w:pPr>
        <w:pStyle w:val="NoSpacing"/>
        <w:rPr>
          <w:rFonts w:ascii="Times New Roman" w:hAnsi="Times New Roman" w:cs="Times New Roman"/>
          <w:sz w:val="28"/>
          <w:szCs w:val="28"/>
        </w:rPr>
      </w:pPr>
    </w:p>
    <w:p w14:paraId="29831DAF" w14:textId="2AA57A0F" w:rsidR="003D1CEF" w:rsidRPr="00B452EF" w:rsidRDefault="003D1CEF" w:rsidP="00896E05">
      <w:pPr>
        <w:pStyle w:val="NoSpacing"/>
        <w:rPr>
          <w:rFonts w:ascii="Times New Roman" w:hAnsi="Times New Roman" w:cs="Times New Roman"/>
          <w:b/>
          <w:sz w:val="28"/>
          <w:szCs w:val="28"/>
        </w:rPr>
      </w:pPr>
      <w:r w:rsidRPr="00B452EF">
        <w:rPr>
          <w:rFonts w:ascii="Times New Roman" w:hAnsi="Times New Roman" w:cs="Times New Roman"/>
          <w:b/>
          <w:sz w:val="28"/>
          <w:szCs w:val="28"/>
        </w:rPr>
        <w:t>American Bar Assoc</w:t>
      </w:r>
      <w:r w:rsidR="008F5479" w:rsidRPr="00B452EF">
        <w:rPr>
          <w:rFonts w:ascii="Times New Roman" w:hAnsi="Times New Roman" w:cs="Times New Roman"/>
          <w:b/>
          <w:sz w:val="28"/>
          <w:szCs w:val="28"/>
        </w:rPr>
        <w:t>i</w:t>
      </w:r>
      <w:r w:rsidRPr="00B452EF">
        <w:rPr>
          <w:rFonts w:ascii="Times New Roman" w:hAnsi="Times New Roman" w:cs="Times New Roman"/>
          <w:b/>
          <w:sz w:val="28"/>
          <w:szCs w:val="28"/>
        </w:rPr>
        <w:t>ation</w:t>
      </w:r>
    </w:p>
    <w:p w14:paraId="3395B340" w14:textId="77ADD758" w:rsidR="003D1CEF" w:rsidRPr="00B452EF" w:rsidRDefault="003D1CEF" w:rsidP="00896E05">
      <w:pPr>
        <w:pStyle w:val="NoSpacing"/>
        <w:rPr>
          <w:rFonts w:ascii="Times New Roman" w:hAnsi="Times New Roman" w:cs="Times New Roman"/>
          <w:b/>
          <w:sz w:val="28"/>
          <w:szCs w:val="28"/>
        </w:rPr>
      </w:pPr>
      <w:r w:rsidRPr="00B452EF">
        <w:rPr>
          <w:rFonts w:ascii="Times New Roman" w:hAnsi="Times New Roman" w:cs="Times New Roman"/>
          <w:b/>
          <w:sz w:val="28"/>
          <w:szCs w:val="28"/>
        </w:rPr>
        <w:t>Model Rules fo</w:t>
      </w:r>
      <w:r w:rsidR="008F5479" w:rsidRPr="00B452EF">
        <w:rPr>
          <w:rFonts w:ascii="Times New Roman" w:hAnsi="Times New Roman" w:cs="Times New Roman"/>
          <w:b/>
          <w:sz w:val="28"/>
          <w:szCs w:val="28"/>
        </w:rPr>
        <w:t>r Disciplinary Enforcement (2002</w:t>
      </w:r>
      <w:r w:rsidRPr="00B452EF">
        <w:rPr>
          <w:rFonts w:ascii="Times New Roman" w:hAnsi="Times New Roman" w:cs="Times New Roman"/>
          <w:b/>
          <w:sz w:val="28"/>
          <w:szCs w:val="28"/>
        </w:rPr>
        <w:t>)</w:t>
      </w:r>
    </w:p>
    <w:p w14:paraId="5A0632A1" w14:textId="77777777" w:rsidR="008F5479" w:rsidRPr="00B452EF" w:rsidRDefault="008F5479" w:rsidP="008F5479">
      <w:pPr>
        <w:spacing w:after="0" w:line="240" w:lineRule="auto"/>
        <w:ind w:left="720"/>
        <w:rPr>
          <w:rFonts w:ascii="Times New Roman" w:eastAsia="Times New Roman" w:hAnsi="Times New Roman" w:cs="Times New Roman"/>
          <w:b/>
          <w:sz w:val="28"/>
          <w:szCs w:val="28"/>
          <w:lang w:val="en"/>
        </w:rPr>
      </w:pPr>
    </w:p>
    <w:p w14:paraId="75EB9083" w14:textId="4EE6E4CB" w:rsidR="00EC0C34" w:rsidRDefault="00D55A87" w:rsidP="00EC0C34">
      <w:pPr>
        <w:spacing w:after="0" w:line="240" w:lineRule="auto"/>
        <w:rPr>
          <w:rFonts w:ascii="Times New Roman" w:eastAsia="Times New Roman" w:hAnsi="Times New Roman" w:cs="Times New Roman"/>
          <w:sz w:val="28"/>
          <w:szCs w:val="28"/>
          <w:lang w:val="en"/>
        </w:rPr>
      </w:pPr>
      <w:hyperlink r:id="rId11" w:history="1">
        <w:r w:rsidR="008F5479" w:rsidRPr="00B452EF">
          <w:rPr>
            <w:rFonts w:ascii="Times New Roman" w:eastAsia="Times New Roman" w:hAnsi="Times New Roman" w:cs="Times New Roman"/>
            <w:b/>
            <w:sz w:val="28"/>
            <w:szCs w:val="28"/>
            <w:lang w:val="en"/>
          </w:rPr>
          <w:t>Rule 28: APPOINTMENT OF COUNSEL TO PROTECT CLIENTS' INTERESTS WHEN RESPONDENT IS TRANSFERRED TO DISABILITY INACTIVE STATUS, SUSPENDED, DISBARRED, DISAPPEARS, OR DIES</w:t>
        </w:r>
      </w:hyperlink>
    </w:p>
    <w:p w14:paraId="6A0D3590" w14:textId="77777777" w:rsidR="00EC0C34" w:rsidRDefault="00EC0C34" w:rsidP="00EC0C34">
      <w:pPr>
        <w:spacing w:after="0" w:line="240" w:lineRule="auto"/>
        <w:rPr>
          <w:rFonts w:ascii="Times New Roman" w:eastAsia="Times New Roman" w:hAnsi="Times New Roman" w:cs="Times New Roman"/>
          <w:sz w:val="28"/>
          <w:szCs w:val="28"/>
          <w:lang w:val="en"/>
        </w:rPr>
      </w:pPr>
    </w:p>
    <w:p w14:paraId="65372AD0" w14:textId="43FB6E18" w:rsidR="008F5479" w:rsidRPr="00EC0C34" w:rsidRDefault="00EC0C34" w:rsidP="00EC0C34">
      <w:pPr>
        <w:spacing w:after="0" w:line="240" w:lineRule="auto"/>
        <w:rPr>
          <w:rFonts w:ascii="Times New Roman" w:eastAsia="Times New Roman" w:hAnsi="Times New Roman" w:cs="Times New Roman"/>
          <w:sz w:val="28"/>
          <w:szCs w:val="28"/>
          <w:lang w:val="en"/>
        </w:rPr>
      </w:pPr>
      <w:r>
        <w:rPr>
          <w:rFonts w:ascii="Times New Roman" w:eastAsia="Times New Roman" w:hAnsi="Times New Roman" w:cs="Times New Roman"/>
          <w:sz w:val="28"/>
          <w:szCs w:val="28"/>
          <w:lang w:val="en"/>
        </w:rPr>
        <w:t>A.</w:t>
      </w:r>
      <w:r>
        <w:rPr>
          <w:rFonts w:ascii="Times New Roman" w:eastAsia="Times New Roman" w:hAnsi="Times New Roman" w:cs="Times New Roman"/>
          <w:sz w:val="28"/>
          <w:szCs w:val="28"/>
          <w:lang w:val="en"/>
        </w:rPr>
        <w:tab/>
      </w:r>
      <w:r w:rsidR="008F5479" w:rsidRPr="00B452EF">
        <w:rPr>
          <w:rFonts w:ascii="Times New Roman" w:eastAsia="Times New Roman" w:hAnsi="Times New Roman" w:cs="Times New Roman"/>
          <w:b/>
          <w:bCs/>
          <w:color w:val="000000"/>
          <w:sz w:val="28"/>
          <w:szCs w:val="28"/>
          <w:lang w:val="en"/>
        </w:rPr>
        <w:t>Inventory of Lawyer Files.</w:t>
      </w:r>
      <w:r w:rsidR="008F5479" w:rsidRPr="00B452EF">
        <w:rPr>
          <w:rFonts w:ascii="Times New Roman" w:eastAsia="Times New Roman" w:hAnsi="Times New Roman" w:cs="Times New Roman"/>
          <w:color w:val="000000"/>
          <w:sz w:val="28"/>
          <w:szCs w:val="28"/>
          <w:lang w:val="en"/>
        </w:rPr>
        <w:t xml:space="preserve"> If a respondent has been transferred to disability inactive status, or has disappeared or died, or has been suspended or disbarred and there is evidence that he or she has not complied with Rule 27, and no partner, executor or other responsible party capable of conducting the respondent's affairs is known to exist, the presiding judge in the judicial district in which the respondent maintained a practice, upon proper proof of the fact, shall appoint a lawyer or lawyers to inventory the files of the respondent, and to take such action as seems indicated to protect the interests of the respondent and his or her clients.</w:t>
      </w:r>
    </w:p>
    <w:p w14:paraId="47BE8268" w14:textId="3882AD10" w:rsidR="008F5479" w:rsidRPr="00B452EF" w:rsidRDefault="00EC0C34" w:rsidP="00EC0C34">
      <w:pPr>
        <w:spacing w:before="100" w:beforeAutospacing="1" w:after="100" w:afterAutospacing="1" w:line="240" w:lineRule="auto"/>
        <w:rPr>
          <w:rFonts w:ascii="Times New Roman" w:hAnsi="Times New Roman" w:cs="Times New Roman"/>
          <w:sz w:val="28"/>
          <w:szCs w:val="28"/>
        </w:rPr>
      </w:pPr>
      <w:r w:rsidRPr="00EC0C34">
        <w:rPr>
          <w:rFonts w:ascii="Times New Roman" w:eastAsia="Times New Roman" w:hAnsi="Times New Roman" w:cs="Times New Roman"/>
          <w:bCs/>
          <w:color w:val="000000"/>
          <w:sz w:val="28"/>
          <w:szCs w:val="28"/>
          <w:lang w:val="en"/>
        </w:rPr>
        <w:t>B</w:t>
      </w:r>
      <w:r>
        <w:rPr>
          <w:rFonts w:ascii="Times New Roman" w:eastAsia="Times New Roman" w:hAnsi="Times New Roman" w:cs="Times New Roman"/>
          <w:b/>
          <w:bCs/>
          <w:color w:val="000000"/>
          <w:sz w:val="28"/>
          <w:szCs w:val="28"/>
          <w:lang w:val="en"/>
        </w:rPr>
        <w:t>.</w:t>
      </w:r>
      <w:r>
        <w:rPr>
          <w:rFonts w:ascii="Times New Roman" w:eastAsia="Times New Roman" w:hAnsi="Times New Roman" w:cs="Times New Roman"/>
          <w:b/>
          <w:bCs/>
          <w:color w:val="000000"/>
          <w:sz w:val="28"/>
          <w:szCs w:val="28"/>
          <w:lang w:val="en"/>
        </w:rPr>
        <w:tab/>
      </w:r>
      <w:r w:rsidR="008F5479" w:rsidRPr="00B452EF">
        <w:rPr>
          <w:rFonts w:ascii="Times New Roman" w:eastAsia="Times New Roman" w:hAnsi="Times New Roman" w:cs="Times New Roman"/>
          <w:b/>
          <w:bCs/>
          <w:color w:val="000000"/>
          <w:sz w:val="28"/>
          <w:szCs w:val="28"/>
          <w:lang w:val="en"/>
        </w:rPr>
        <w:t>Protection for Records Subject to Inventory</w:t>
      </w:r>
      <w:r w:rsidR="008F5479" w:rsidRPr="00B452EF">
        <w:rPr>
          <w:rFonts w:ascii="Times New Roman" w:eastAsia="Times New Roman" w:hAnsi="Times New Roman" w:cs="Times New Roman"/>
          <w:color w:val="000000"/>
          <w:sz w:val="28"/>
          <w:szCs w:val="28"/>
          <w:lang w:val="en"/>
        </w:rPr>
        <w:t>. Any lawyer so appointed shall not be permitted to disclose any information contained in any files inventoried without the consent of the client to whom the file relates, except as necessary to carry out the order of the court which appointed the lawyer to make the inventory.</w:t>
      </w:r>
    </w:p>
    <w:p w14:paraId="27D4F9B2" w14:textId="77777777" w:rsidR="00A46D37" w:rsidRDefault="008F5479" w:rsidP="008F5479">
      <w:pPr>
        <w:spacing w:before="100" w:beforeAutospacing="1" w:after="100" w:afterAutospacing="1" w:line="240" w:lineRule="auto"/>
        <w:rPr>
          <w:rFonts w:ascii="Times New Roman" w:eastAsia="Times New Roman" w:hAnsi="Times New Roman" w:cs="Times New Roman"/>
          <w:color w:val="000000"/>
          <w:sz w:val="28"/>
          <w:szCs w:val="28"/>
          <w:lang w:val="en"/>
        </w:rPr>
      </w:pPr>
      <w:r w:rsidRPr="00B452EF">
        <w:rPr>
          <w:rFonts w:ascii="Times New Roman" w:eastAsia="Times New Roman" w:hAnsi="Times New Roman" w:cs="Times New Roman"/>
          <w:b/>
          <w:bCs/>
          <w:color w:val="000000"/>
          <w:sz w:val="28"/>
          <w:szCs w:val="28"/>
          <w:lang w:val="en"/>
        </w:rPr>
        <w:lastRenderedPageBreak/>
        <w:t>Commentary</w:t>
      </w:r>
      <w:r w:rsidRPr="00B452EF">
        <w:rPr>
          <w:rFonts w:ascii="Times New Roman" w:eastAsia="Times New Roman" w:hAnsi="Times New Roman" w:cs="Times New Roman"/>
          <w:color w:val="000000"/>
          <w:sz w:val="28"/>
          <w:szCs w:val="28"/>
          <w:lang w:val="en"/>
        </w:rPr>
        <w:t xml:space="preserve"> </w:t>
      </w:r>
    </w:p>
    <w:p w14:paraId="720D8C66" w14:textId="036CE965" w:rsidR="008F5479" w:rsidRPr="00B452EF" w:rsidRDefault="008F5479" w:rsidP="008F5479">
      <w:pPr>
        <w:spacing w:before="100" w:beforeAutospacing="1" w:after="100" w:afterAutospacing="1" w:line="240" w:lineRule="auto"/>
        <w:rPr>
          <w:rFonts w:ascii="Times New Roman" w:eastAsia="Times New Roman" w:hAnsi="Times New Roman" w:cs="Times New Roman"/>
          <w:color w:val="000000"/>
          <w:sz w:val="28"/>
          <w:szCs w:val="28"/>
          <w:lang w:val="en"/>
        </w:rPr>
      </w:pPr>
      <w:r w:rsidRPr="00B452EF">
        <w:rPr>
          <w:rFonts w:ascii="Times New Roman" w:eastAsia="Times New Roman" w:hAnsi="Times New Roman" w:cs="Times New Roman"/>
          <w:color w:val="000000"/>
          <w:sz w:val="28"/>
          <w:szCs w:val="28"/>
          <w:lang w:val="en"/>
        </w:rPr>
        <w:t>In any situation in which the lawyer is not available to protect clients, the agency has an obligation to protect them. When such information comes to the attention of the agency, it need not await the determination that misconduct has occurred before acting.</w:t>
      </w:r>
    </w:p>
    <w:p w14:paraId="0CD02B68" w14:textId="77777777" w:rsidR="008F5479" w:rsidRPr="00B452EF" w:rsidRDefault="008F5479" w:rsidP="008F5479">
      <w:pPr>
        <w:spacing w:before="100" w:beforeAutospacing="1" w:after="100" w:afterAutospacing="1" w:line="240" w:lineRule="auto"/>
        <w:rPr>
          <w:rFonts w:ascii="Times New Roman" w:eastAsia="Times New Roman" w:hAnsi="Times New Roman" w:cs="Times New Roman"/>
          <w:color w:val="000000"/>
          <w:sz w:val="28"/>
          <w:szCs w:val="28"/>
          <w:lang w:val="en"/>
        </w:rPr>
      </w:pPr>
      <w:r w:rsidRPr="00B452EF">
        <w:rPr>
          <w:rFonts w:ascii="Times New Roman" w:eastAsia="Times New Roman" w:hAnsi="Times New Roman" w:cs="Times New Roman"/>
          <w:color w:val="000000"/>
          <w:sz w:val="28"/>
          <w:szCs w:val="28"/>
          <w:lang w:val="en"/>
        </w:rPr>
        <w:t>The cost of the inventory may be paid from the fees owing to the lawyer whose files are inventoried. The cost may also be paid by funds made available for that purpose by state and local bar associations. Often the lawyer appointed as trustee will waive all or part of his or her fee as a public service.</w:t>
      </w:r>
    </w:p>
    <w:p w14:paraId="291DDC1F" w14:textId="77777777" w:rsidR="008F5479" w:rsidRPr="00B452EF" w:rsidRDefault="008F5479" w:rsidP="008F5479">
      <w:pPr>
        <w:spacing w:before="100" w:beforeAutospacing="1" w:after="100" w:afterAutospacing="1" w:line="240" w:lineRule="auto"/>
        <w:rPr>
          <w:rFonts w:ascii="Times New Roman" w:eastAsia="Times New Roman" w:hAnsi="Times New Roman" w:cs="Times New Roman"/>
          <w:color w:val="000000"/>
          <w:sz w:val="28"/>
          <w:szCs w:val="28"/>
          <w:lang w:val="en"/>
        </w:rPr>
      </w:pPr>
      <w:r w:rsidRPr="00B452EF">
        <w:rPr>
          <w:rFonts w:ascii="Times New Roman" w:eastAsia="Times New Roman" w:hAnsi="Times New Roman" w:cs="Times New Roman"/>
          <w:color w:val="000000"/>
          <w:sz w:val="28"/>
          <w:szCs w:val="28"/>
          <w:lang w:val="en"/>
        </w:rPr>
        <w:t>The trustee is appointed to inventory the files of the lawyer's clients, not to represent them. The trustee should review each file and recommend to the judge who appointed him or her a proposed disposition. The trustee may take only such action with respect to each client's file as is authorized by the judge who appointed him or her.</w:t>
      </w:r>
    </w:p>
    <w:p w14:paraId="79925299" w14:textId="77777777" w:rsidR="008F5479" w:rsidRPr="00B452EF" w:rsidRDefault="008F5479" w:rsidP="008F5479">
      <w:pPr>
        <w:spacing w:before="100" w:beforeAutospacing="1" w:after="100" w:afterAutospacing="1" w:line="240" w:lineRule="auto"/>
        <w:rPr>
          <w:rFonts w:ascii="Times New Roman" w:eastAsia="Times New Roman" w:hAnsi="Times New Roman" w:cs="Times New Roman"/>
          <w:color w:val="000000"/>
          <w:sz w:val="28"/>
          <w:szCs w:val="28"/>
          <w:lang w:val="en"/>
        </w:rPr>
      </w:pPr>
      <w:r w:rsidRPr="00B452EF">
        <w:rPr>
          <w:rFonts w:ascii="Times New Roman" w:eastAsia="Times New Roman" w:hAnsi="Times New Roman" w:cs="Times New Roman"/>
          <w:color w:val="000000"/>
          <w:sz w:val="28"/>
          <w:szCs w:val="28"/>
          <w:lang w:val="en"/>
        </w:rPr>
        <w:t>The lawyer-client privilege must be extended so that review of the file by the trustee is not deemed to be disclosure to a third party, which would waive the privilege.</w:t>
      </w:r>
    </w:p>
    <w:p w14:paraId="62340CE8" w14:textId="67699AF4" w:rsidR="009C5D25" w:rsidRPr="00532DC3" w:rsidRDefault="009C5D25" w:rsidP="009C5D25">
      <w:pPr>
        <w:pStyle w:val="NoSpacing"/>
        <w:rPr>
          <w:rFonts w:ascii="Times New Roman" w:hAnsi="Times New Roman" w:cs="Times New Roman"/>
          <w:sz w:val="28"/>
          <w:szCs w:val="28"/>
        </w:rPr>
      </w:pPr>
      <w:r>
        <w:rPr>
          <w:rFonts w:ascii="Times New Roman" w:hAnsi="Times New Roman" w:cs="Times New Roman"/>
          <w:i/>
          <w:iCs/>
          <w:sz w:val="28"/>
          <w:szCs w:val="28"/>
        </w:rPr>
        <w:t>*********</w:t>
      </w:r>
    </w:p>
    <w:p w14:paraId="01E00537" w14:textId="285FCA57" w:rsidR="009C5D25" w:rsidRDefault="009C5D25" w:rsidP="009C5D25">
      <w:pPr>
        <w:pStyle w:val="NoSpacing"/>
        <w:rPr>
          <w:rFonts w:ascii="Times New Roman" w:hAnsi="Times New Roman" w:cs="Times New Roman"/>
          <w:b/>
          <w:bCs/>
          <w:sz w:val="28"/>
          <w:szCs w:val="28"/>
        </w:rPr>
      </w:pPr>
      <w:r>
        <w:rPr>
          <w:rFonts w:ascii="Times New Roman" w:hAnsi="Times New Roman" w:cs="Times New Roman"/>
          <w:b/>
          <w:bCs/>
          <w:sz w:val="28"/>
          <w:szCs w:val="28"/>
        </w:rPr>
        <w:t xml:space="preserve">8) </w:t>
      </w:r>
      <w:r>
        <w:rPr>
          <w:rFonts w:ascii="Times New Roman" w:hAnsi="Times New Roman" w:cs="Times New Roman"/>
          <w:b/>
          <w:bCs/>
          <w:sz w:val="28"/>
          <w:szCs w:val="28"/>
        </w:rPr>
        <w:tab/>
      </w:r>
      <w:r w:rsidRPr="00F45E3E">
        <w:rPr>
          <w:rFonts w:ascii="Times New Roman" w:hAnsi="Times New Roman" w:cs="Times New Roman"/>
          <w:b/>
          <w:bCs/>
          <w:sz w:val="28"/>
          <w:szCs w:val="28"/>
        </w:rPr>
        <w:t xml:space="preserve">Rule 3.7. Lawyer </w:t>
      </w:r>
      <w:proofErr w:type="gramStart"/>
      <w:r w:rsidRPr="00F45E3E">
        <w:rPr>
          <w:rFonts w:ascii="Times New Roman" w:hAnsi="Times New Roman" w:cs="Times New Roman"/>
          <w:b/>
          <w:bCs/>
          <w:sz w:val="28"/>
          <w:szCs w:val="28"/>
        </w:rPr>
        <w:t>As</w:t>
      </w:r>
      <w:proofErr w:type="gramEnd"/>
      <w:r w:rsidRPr="00F45E3E">
        <w:rPr>
          <w:rFonts w:ascii="Times New Roman" w:hAnsi="Times New Roman" w:cs="Times New Roman"/>
          <w:b/>
          <w:bCs/>
          <w:sz w:val="28"/>
          <w:szCs w:val="28"/>
        </w:rPr>
        <w:t xml:space="preserve"> Witness.</w:t>
      </w:r>
    </w:p>
    <w:p w14:paraId="0A34B5CC" w14:textId="77777777" w:rsidR="009C5D25" w:rsidRPr="00F45E3E" w:rsidRDefault="009C5D25" w:rsidP="009C5D25">
      <w:pPr>
        <w:pStyle w:val="NoSpacing"/>
        <w:rPr>
          <w:rFonts w:ascii="Times New Roman" w:hAnsi="Times New Roman" w:cs="Times New Roman"/>
          <w:b/>
          <w:bCs/>
          <w:sz w:val="28"/>
          <w:szCs w:val="28"/>
        </w:rPr>
      </w:pPr>
    </w:p>
    <w:p w14:paraId="232F0A09" w14:textId="77777777" w:rsidR="009C5D25" w:rsidRDefault="009C5D25" w:rsidP="009C5D25">
      <w:pPr>
        <w:pStyle w:val="NoSpacing"/>
        <w:rPr>
          <w:rFonts w:ascii="Times New Roman" w:hAnsi="Times New Roman" w:cs="Times New Roman"/>
          <w:sz w:val="28"/>
          <w:szCs w:val="28"/>
        </w:rPr>
      </w:pPr>
      <w:r w:rsidRPr="00F45E3E">
        <w:rPr>
          <w:rFonts w:ascii="Times New Roman" w:hAnsi="Times New Roman" w:cs="Times New Roman"/>
          <w:sz w:val="28"/>
          <w:szCs w:val="28"/>
        </w:rPr>
        <w:t xml:space="preserve">(a) </w:t>
      </w:r>
      <w:r>
        <w:rPr>
          <w:rFonts w:ascii="Times New Roman" w:hAnsi="Times New Roman" w:cs="Times New Roman"/>
          <w:sz w:val="28"/>
          <w:szCs w:val="28"/>
        </w:rPr>
        <w:tab/>
      </w:r>
      <w:r w:rsidRPr="00F45E3E">
        <w:rPr>
          <w:rFonts w:ascii="Times New Roman" w:hAnsi="Times New Roman" w:cs="Times New Roman"/>
          <w:sz w:val="28"/>
          <w:szCs w:val="28"/>
        </w:rPr>
        <w:t xml:space="preserve">A lawyer shall not act as advocate at a trial in which the lawyer is likely to </w:t>
      </w:r>
      <w:r>
        <w:rPr>
          <w:rFonts w:ascii="Times New Roman" w:hAnsi="Times New Roman" w:cs="Times New Roman"/>
          <w:sz w:val="28"/>
          <w:szCs w:val="28"/>
        </w:rPr>
        <w:tab/>
      </w:r>
      <w:r w:rsidRPr="00F45E3E">
        <w:rPr>
          <w:rFonts w:ascii="Times New Roman" w:hAnsi="Times New Roman" w:cs="Times New Roman"/>
          <w:sz w:val="28"/>
          <w:szCs w:val="28"/>
        </w:rPr>
        <w:t xml:space="preserve">be a necessary witness unless: </w:t>
      </w:r>
    </w:p>
    <w:p w14:paraId="5EA0CB35" w14:textId="77777777" w:rsidR="009C5D25" w:rsidRDefault="009C5D25" w:rsidP="009C5D25">
      <w:pPr>
        <w:pStyle w:val="NoSpacing"/>
        <w:rPr>
          <w:rFonts w:ascii="Times New Roman" w:hAnsi="Times New Roman" w:cs="Times New Roman"/>
          <w:sz w:val="28"/>
          <w:szCs w:val="28"/>
        </w:rPr>
      </w:pPr>
      <w:r>
        <w:rPr>
          <w:rFonts w:ascii="Times New Roman" w:hAnsi="Times New Roman" w:cs="Times New Roman"/>
          <w:sz w:val="28"/>
          <w:szCs w:val="28"/>
        </w:rPr>
        <w:tab/>
      </w:r>
      <w:r w:rsidRPr="00F45E3E">
        <w:rPr>
          <w:rFonts w:ascii="Times New Roman" w:hAnsi="Times New Roman" w:cs="Times New Roman"/>
          <w:sz w:val="28"/>
          <w:szCs w:val="28"/>
        </w:rPr>
        <w:t xml:space="preserve">(1) the testimony relates to an uncontested issue; </w:t>
      </w:r>
    </w:p>
    <w:p w14:paraId="59A099F0" w14:textId="77777777" w:rsidR="009C5D25" w:rsidRDefault="009C5D25" w:rsidP="009C5D25">
      <w:pPr>
        <w:pStyle w:val="NoSpacing"/>
        <w:rPr>
          <w:rFonts w:ascii="Times New Roman" w:hAnsi="Times New Roman" w:cs="Times New Roman"/>
          <w:sz w:val="28"/>
          <w:szCs w:val="28"/>
        </w:rPr>
      </w:pPr>
      <w:r>
        <w:rPr>
          <w:rFonts w:ascii="Times New Roman" w:hAnsi="Times New Roman" w:cs="Times New Roman"/>
          <w:sz w:val="28"/>
          <w:szCs w:val="28"/>
        </w:rPr>
        <w:tab/>
      </w:r>
      <w:r w:rsidRPr="00F45E3E">
        <w:rPr>
          <w:rFonts w:ascii="Times New Roman" w:hAnsi="Times New Roman" w:cs="Times New Roman"/>
          <w:sz w:val="28"/>
          <w:szCs w:val="28"/>
        </w:rPr>
        <w:t xml:space="preserve">(2) the testimony relates to the nature and value of legal services rendered in </w:t>
      </w:r>
      <w:r>
        <w:rPr>
          <w:rFonts w:ascii="Times New Roman" w:hAnsi="Times New Roman" w:cs="Times New Roman"/>
          <w:sz w:val="28"/>
          <w:szCs w:val="28"/>
        </w:rPr>
        <w:tab/>
      </w:r>
      <w:r w:rsidRPr="00F45E3E">
        <w:rPr>
          <w:rFonts w:ascii="Times New Roman" w:hAnsi="Times New Roman" w:cs="Times New Roman"/>
          <w:sz w:val="28"/>
          <w:szCs w:val="28"/>
        </w:rPr>
        <w:t xml:space="preserve">the case; or </w:t>
      </w:r>
    </w:p>
    <w:p w14:paraId="013E8114" w14:textId="77777777" w:rsidR="009C5D25" w:rsidRDefault="009C5D25" w:rsidP="009C5D25">
      <w:pPr>
        <w:pStyle w:val="NoSpacing"/>
        <w:rPr>
          <w:rFonts w:ascii="Times New Roman" w:hAnsi="Times New Roman" w:cs="Times New Roman"/>
          <w:sz w:val="28"/>
          <w:szCs w:val="28"/>
        </w:rPr>
      </w:pPr>
      <w:r>
        <w:rPr>
          <w:rFonts w:ascii="Times New Roman" w:hAnsi="Times New Roman" w:cs="Times New Roman"/>
          <w:sz w:val="28"/>
          <w:szCs w:val="28"/>
        </w:rPr>
        <w:tab/>
      </w:r>
      <w:r w:rsidRPr="00F45E3E">
        <w:rPr>
          <w:rFonts w:ascii="Times New Roman" w:hAnsi="Times New Roman" w:cs="Times New Roman"/>
          <w:sz w:val="28"/>
          <w:szCs w:val="28"/>
        </w:rPr>
        <w:t xml:space="preserve">(3) disqualification of the lawyer would work substantial hardship on the </w:t>
      </w:r>
      <w:r>
        <w:rPr>
          <w:rFonts w:ascii="Times New Roman" w:hAnsi="Times New Roman" w:cs="Times New Roman"/>
          <w:sz w:val="28"/>
          <w:szCs w:val="28"/>
        </w:rPr>
        <w:tab/>
      </w:r>
      <w:r w:rsidRPr="00F45E3E">
        <w:rPr>
          <w:rFonts w:ascii="Times New Roman" w:hAnsi="Times New Roman" w:cs="Times New Roman"/>
          <w:sz w:val="28"/>
          <w:szCs w:val="28"/>
        </w:rPr>
        <w:t xml:space="preserve">client. </w:t>
      </w:r>
    </w:p>
    <w:p w14:paraId="55EA9D87" w14:textId="77777777" w:rsidR="009C5D25" w:rsidRDefault="009C5D25" w:rsidP="009C5D25">
      <w:pPr>
        <w:pStyle w:val="NoSpacing"/>
        <w:rPr>
          <w:rFonts w:ascii="Times New Roman" w:hAnsi="Times New Roman" w:cs="Times New Roman"/>
          <w:sz w:val="28"/>
          <w:szCs w:val="28"/>
        </w:rPr>
      </w:pPr>
    </w:p>
    <w:p w14:paraId="24AA25E7" w14:textId="77777777" w:rsidR="009C5D25" w:rsidRDefault="009C5D25" w:rsidP="009C5D25">
      <w:pPr>
        <w:pStyle w:val="NoSpacing"/>
        <w:rPr>
          <w:rFonts w:ascii="Times New Roman" w:hAnsi="Times New Roman" w:cs="Times New Roman"/>
          <w:sz w:val="28"/>
          <w:szCs w:val="28"/>
        </w:rPr>
      </w:pPr>
      <w:r w:rsidRPr="00F45E3E">
        <w:rPr>
          <w:rFonts w:ascii="Times New Roman" w:hAnsi="Times New Roman" w:cs="Times New Roman"/>
          <w:sz w:val="28"/>
          <w:szCs w:val="28"/>
        </w:rPr>
        <w:t xml:space="preserve">(b) </w:t>
      </w:r>
      <w:r>
        <w:rPr>
          <w:rFonts w:ascii="Times New Roman" w:hAnsi="Times New Roman" w:cs="Times New Roman"/>
          <w:sz w:val="28"/>
          <w:szCs w:val="28"/>
        </w:rPr>
        <w:tab/>
      </w:r>
      <w:r w:rsidRPr="00F45E3E">
        <w:rPr>
          <w:rFonts w:ascii="Times New Roman" w:hAnsi="Times New Roman" w:cs="Times New Roman"/>
          <w:sz w:val="28"/>
          <w:szCs w:val="28"/>
        </w:rPr>
        <w:t>Reserved.</w:t>
      </w:r>
    </w:p>
    <w:p w14:paraId="2E7CD667" w14:textId="77777777" w:rsidR="009C5D25" w:rsidRDefault="009C5D25" w:rsidP="009C5D25">
      <w:pPr>
        <w:pStyle w:val="NoSpacing"/>
        <w:rPr>
          <w:rFonts w:ascii="Times New Roman" w:hAnsi="Times New Roman" w:cs="Times New Roman"/>
          <w:sz w:val="28"/>
          <w:szCs w:val="28"/>
        </w:rPr>
      </w:pPr>
    </w:p>
    <w:p w14:paraId="0639EBD6" w14:textId="21243FEB" w:rsidR="009C5D25" w:rsidRDefault="009C5D25" w:rsidP="009C5D25">
      <w:pPr>
        <w:pStyle w:val="NoSpacing"/>
        <w:rPr>
          <w:rFonts w:ascii="Times New Roman" w:hAnsi="Times New Roman" w:cs="Times New Roman"/>
          <w:sz w:val="28"/>
          <w:szCs w:val="28"/>
        </w:rPr>
      </w:pPr>
      <w:r w:rsidRPr="00F45E3E">
        <w:rPr>
          <w:rFonts w:ascii="Times New Roman" w:hAnsi="Times New Roman" w:cs="Times New Roman"/>
          <w:sz w:val="28"/>
          <w:szCs w:val="28"/>
          <w:u w:val="single"/>
        </w:rPr>
        <w:t xml:space="preserve">Helena Country Club v. </w:t>
      </w:r>
      <w:proofErr w:type="spellStart"/>
      <w:r w:rsidR="002965F0" w:rsidRPr="00F45E3E">
        <w:rPr>
          <w:rFonts w:ascii="Times New Roman" w:hAnsi="Times New Roman" w:cs="Times New Roman"/>
          <w:sz w:val="28"/>
          <w:szCs w:val="28"/>
          <w:u w:val="single"/>
        </w:rPr>
        <w:t>Brocato</w:t>
      </w:r>
      <w:proofErr w:type="spellEnd"/>
      <w:r w:rsidR="002965F0">
        <w:rPr>
          <w:rFonts w:ascii="Times New Roman" w:hAnsi="Times New Roman" w:cs="Times New Roman"/>
          <w:sz w:val="28"/>
          <w:szCs w:val="28"/>
        </w:rPr>
        <w:t>, 2018</w:t>
      </w:r>
      <w:r>
        <w:rPr>
          <w:rFonts w:ascii="Times New Roman" w:hAnsi="Times New Roman" w:cs="Times New Roman"/>
          <w:sz w:val="28"/>
          <w:szCs w:val="28"/>
        </w:rPr>
        <w:t xml:space="preserve"> Ark. 16 (trial court disqualified attorney Charles Halbert, from representing the defendant Country Club; interlocutory appeal</w:t>
      </w:r>
      <w:r w:rsidR="00773B19">
        <w:rPr>
          <w:rFonts w:ascii="Times New Roman" w:hAnsi="Times New Roman" w:cs="Times New Roman"/>
          <w:sz w:val="28"/>
          <w:szCs w:val="28"/>
        </w:rPr>
        <w:t xml:space="preserve"> under Arkansas Rule of Appellate Procedure - </w:t>
      </w:r>
      <w:bookmarkStart w:id="1" w:name="_GoBack"/>
      <w:bookmarkEnd w:id="1"/>
      <w:r w:rsidR="00773B19">
        <w:rPr>
          <w:rFonts w:ascii="Times New Roman" w:hAnsi="Times New Roman" w:cs="Times New Roman"/>
          <w:sz w:val="28"/>
          <w:szCs w:val="28"/>
        </w:rPr>
        <w:t>Civil 2(a)(8)</w:t>
      </w:r>
      <w:r>
        <w:rPr>
          <w:rFonts w:ascii="Times New Roman" w:hAnsi="Times New Roman" w:cs="Times New Roman"/>
          <w:sz w:val="28"/>
          <w:szCs w:val="28"/>
        </w:rPr>
        <w:t xml:space="preserve">; </w:t>
      </w:r>
      <w:r w:rsidR="00E8731F">
        <w:rPr>
          <w:rFonts w:ascii="Times New Roman" w:hAnsi="Times New Roman" w:cs="Times New Roman"/>
          <w:sz w:val="28"/>
          <w:szCs w:val="28"/>
        </w:rPr>
        <w:t xml:space="preserve">abuse of discretion by </w:t>
      </w:r>
      <w:r>
        <w:rPr>
          <w:rFonts w:ascii="Times New Roman" w:hAnsi="Times New Roman" w:cs="Times New Roman"/>
          <w:sz w:val="28"/>
          <w:szCs w:val="28"/>
        </w:rPr>
        <w:t>trial court</w:t>
      </w:r>
      <w:r w:rsidR="00E8731F">
        <w:rPr>
          <w:rFonts w:ascii="Times New Roman" w:hAnsi="Times New Roman" w:cs="Times New Roman"/>
          <w:sz w:val="28"/>
          <w:szCs w:val="28"/>
        </w:rPr>
        <w:t xml:space="preserve">; </w:t>
      </w:r>
      <w:r w:rsidR="00F2441C">
        <w:rPr>
          <w:rFonts w:ascii="Times New Roman" w:hAnsi="Times New Roman" w:cs="Times New Roman"/>
          <w:sz w:val="28"/>
          <w:szCs w:val="28"/>
        </w:rPr>
        <w:t>disqualification</w:t>
      </w:r>
      <w:r>
        <w:rPr>
          <w:rFonts w:ascii="Times New Roman" w:hAnsi="Times New Roman" w:cs="Times New Roman"/>
          <w:sz w:val="28"/>
          <w:szCs w:val="28"/>
        </w:rPr>
        <w:t xml:space="preserve"> reversed)</w:t>
      </w:r>
      <w:r w:rsidR="002F2DFD">
        <w:rPr>
          <w:rFonts w:ascii="Times New Roman" w:hAnsi="Times New Roman" w:cs="Times New Roman"/>
          <w:sz w:val="28"/>
          <w:szCs w:val="28"/>
        </w:rPr>
        <w:t>.</w:t>
      </w:r>
    </w:p>
    <w:p w14:paraId="5AD0C1DA" w14:textId="65CB1C6F" w:rsidR="002F2DFD" w:rsidRDefault="002F2DFD" w:rsidP="009C5D25">
      <w:pPr>
        <w:pStyle w:val="NoSpacing"/>
        <w:rPr>
          <w:rFonts w:ascii="Times New Roman" w:hAnsi="Times New Roman" w:cs="Times New Roman"/>
          <w:sz w:val="28"/>
          <w:szCs w:val="28"/>
        </w:rPr>
      </w:pPr>
    </w:p>
    <w:p w14:paraId="3C0EAE75" w14:textId="2E0BE84D" w:rsidR="002F2DFD" w:rsidRDefault="002F2DFD" w:rsidP="009C5D25">
      <w:pPr>
        <w:pStyle w:val="NoSpacing"/>
        <w:rPr>
          <w:rFonts w:ascii="Times New Roman" w:hAnsi="Times New Roman" w:cs="Times New Roman"/>
          <w:sz w:val="28"/>
          <w:szCs w:val="28"/>
        </w:rPr>
      </w:pPr>
      <w:r w:rsidRPr="002F2DFD">
        <w:rPr>
          <w:rFonts w:ascii="Times New Roman" w:hAnsi="Times New Roman" w:cs="Times New Roman"/>
          <w:sz w:val="28"/>
          <w:szCs w:val="28"/>
          <w:u w:val="single"/>
        </w:rPr>
        <w:lastRenderedPageBreak/>
        <w:t>Weigel v. Farmers Insurance Co</w:t>
      </w:r>
      <w:r>
        <w:rPr>
          <w:rFonts w:ascii="Times New Roman" w:hAnsi="Times New Roman" w:cs="Times New Roman"/>
          <w:sz w:val="28"/>
          <w:szCs w:val="28"/>
        </w:rPr>
        <w:t>., 356 Ark. 612 (2004)</w:t>
      </w:r>
      <w:r w:rsidR="00E8731F">
        <w:rPr>
          <w:rFonts w:ascii="Times New Roman" w:hAnsi="Times New Roman" w:cs="Times New Roman"/>
          <w:sz w:val="28"/>
          <w:szCs w:val="28"/>
        </w:rPr>
        <w:t xml:space="preserve"> </w:t>
      </w:r>
      <w:r>
        <w:rPr>
          <w:rFonts w:ascii="Times New Roman" w:hAnsi="Times New Roman" w:cs="Times New Roman"/>
          <w:sz w:val="28"/>
          <w:szCs w:val="28"/>
        </w:rPr>
        <w:t>(</w:t>
      </w:r>
      <w:proofErr w:type="gramStart"/>
      <w:r>
        <w:rPr>
          <w:rFonts w:ascii="Times New Roman" w:hAnsi="Times New Roman" w:cs="Times New Roman"/>
          <w:sz w:val="28"/>
          <w:szCs w:val="28"/>
        </w:rPr>
        <w:t>three part</w:t>
      </w:r>
      <w:proofErr w:type="gramEnd"/>
      <w:r>
        <w:rPr>
          <w:rFonts w:ascii="Times New Roman" w:hAnsi="Times New Roman" w:cs="Times New Roman"/>
          <w:sz w:val="28"/>
          <w:szCs w:val="28"/>
        </w:rPr>
        <w:t xml:space="preserve"> test when opposing party seeks to call counsel as a witness, and thus seeks disqualification). </w:t>
      </w:r>
    </w:p>
    <w:p w14:paraId="670F1B61" w14:textId="339FF2C0" w:rsidR="00896E05" w:rsidRDefault="00896E05" w:rsidP="00896E05">
      <w:pPr>
        <w:pStyle w:val="NoSpacing"/>
        <w:rPr>
          <w:rFonts w:ascii="Times New Roman" w:hAnsi="Times New Roman" w:cs="Times New Roman"/>
          <w:sz w:val="28"/>
          <w:szCs w:val="28"/>
        </w:rPr>
      </w:pPr>
    </w:p>
    <w:p w14:paraId="61D03929" w14:textId="719283EE" w:rsidR="0015483F" w:rsidRDefault="00361F90" w:rsidP="00896E05">
      <w:pPr>
        <w:pStyle w:val="NoSpacing"/>
        <w:rPr>
          <w:rFonts w:ascii="Times New Roman" w:hAnsi="Times New Roman" w:cs="Times New Roman"/>
          <w:sz w:val="28"/>
          <w:szCs w:val="28"/>
        </w:rPr>
      </w:pPr>
      <w:r>
        <w:rPr>
          <w:rFonts w:ascii="Times New Roman" w:hAnsi="Times New Roman" w:cs="Times New Roman"/>
          <w:sz w:val="28"/>
          <w:szCs w:val="28"/>
        </w:rPr>
        <w:t>*********</w:t>
      </w:r>
    </w:p>
    <w:p w14:paraId="4339704D" w14:textId="77777777" w:rsidR="0015483F" w:rsidRPr="008009F3" w:rsidRDefault="0015483F" w:rsidP="0015483F">
      <w:pPr>
        <w:rPr>
          <w:rFonts w:ascii="Times New Roman" w:hAnsi="Times New Roman" w:cs="Times New Roman"/>
          <w:b/>
          <w:sz w:val="28"/>
          <w:szCs w:val="28"/>
        </w:rPr>
      </w:pPr>
      <w:r w:rsidRPr="0015483F">
        <w:rPr>
          <w:rFonts w:ascii="Times New Roman" w:hAnsi="Times New Roman" w:cs="Times New Roman"/>
          <w:b/>
          <w:sz w:val="28"/>
          <w:szCs w:val="28"/>
        </w:rPr>
        <w:t>9)</w:t>
      </w:r>
      <w:r>
        <w:rPr>
          <w:rFonts w:ascii="Times New Roman" w:hAnsi="Times New Roman" w:cs="Times New Roman"/>
          <w:sz w:val="28"/>
          <w:szCs w:val="28"/>
        </w:rPr>
        <w:tab/>
      </w:r>
      <w:r w:rsidRPr="008009F3">
        <w:rPr>
          <w:rFonts w:ascii="Times New Roman" w:hAnsi="Times New Roman" w:cs="Times New Roman"/>
          <w:b/>
          <w:sz w:val="28"/>
          <w:szCs w:val="28"/>
        </w:rPr>
        <w:t>May an attorney-client contract include mandatory arbitration?</w:t>
      </w:r>
    </w:p>
    <w:p w14:paraId="22EC2EED" w14:textId="77777777" w:rsidR="009F583A" w:rsidRPr="00910BB3" w:rsidRDefault="0015483F" w:rsidP="00910BB3">
      <w:pPr>
        <w:pStyle w:val="NoSpacing"/>
        <w:rPr>
          <w:rFonts w:ascii="Times New Roman" w:hAnsi="Times New Roman" w:cs="Times New Roman"/>
          <w:b/>
          <w:sz w:val="28"/>
          <w:szCs w:val="28"/>
        </w:rPr>
      </w:pPr>
      <w:r w:rsidRPr="00910BB3">
        <w:rPr>
          <w:rFonts w:ascii="Times New Roman" w:hAnsi="Times New Roman" w:cs="Times New Roman"/>
          <w:b/>
          <w:sz w:val="28"/>
          <w:szCs w:val="28"/>
        </w:rPr>
        <w:t xml:space="preserve">American Bar Association Formal Opinion 02-425 </w:t>
      </w:r>
    </w:p>
    <w:p w14:paraId="5012F4CA" w14:textId="1892E730" w:rsidR="0015483F" w:rsidRDefault="0015483F" w:rsidP="00910BB3">
      <w:pPr>
        <w:pStyle w:val="NoSpacing"/>
        <w:rPr>
          <w:rFonts w:ascii="Times New Roman" w:hAnsi="Times New Roman" w:cs="Times New Roman"/>
          <w:b/>
          <w:sz w:val="28"/>
          <w:szCs w:val="28"/>
        </w:rPr>
      </w:pPr>
      <w:r w:rsidRPr="00910BB3">
        <w:rPr>
          <w:rFonts w:ascii="Times New Roman" w:hAnsi="Times New Roman" w:cs="Times New Roman"/>
          <w:b/>
          <w:sz w:val="28"/>
          <w:szCs w:val="28"/>
        </w:rPr>
        <w:t>February 20, 2002</w:t>
      </w:r>
    </w:p>
    <w:p w14:paraId="56BBE68A" w14:textId="77777777" w:rsidR="00910BB3" w:rsidRPr="00910BB3" w:rsidRDefault="00910BB3" w:rsidP="00910BB3">
      <w:pPr>
        <w:pStyle w:val="NoSpacing"/>
        <w:rPr>
          <w:rFonts w:ascii="Times New Roman" w:hAnsi="Times New Roman" w:cs="Times New Roman"/>
          <w:b/>
          <w:sz w:val="28"/>
          <w:szCs w:val="28"/>
        </w:rPr>
      </w:pPr>
    </w:p>
    <w:p w14:paraId="0245B92F" w14:textId="77777777" w:rsidR="0015483F" w:rsidRPr="008009F3" w:rsidRDefault="0015483F" w:rsidP="0015483F">
      <w:pPr>
        <w:pStyle w:val="NoSpacing"/>
        <w:rPr>
          <w:rFonts w:ascii="Times New Roman" w:hAnsi="Times New Roman" w:cs="Times New Roman"/>
          <w:b/>
          <w:sz w:val="28"/>
          <w:szCs w:val="28"/>
        </w:rPr>
      </w:pPr>
      <w:r w:rsidRPr="008009F3">
        <w:rPr>
          <w:rFonts w:ascii="Times New Roman" w:hAnsi="Times New Roman" w:cs="Times New Roman"/>
          <w:b/>
          <w:sz w:val="28"/>
          <w:szCs w:val="28"/>
        </w:rPr>
        <w:t>Retainer Agreement Requiring the Arbitration of Fee Disputes and Malpractice Claims</w:t>
      </w:r>
    </w:p>
    <w:p w14:paraId="47DE04B5" w14:textId="77777777" w:rsidR="0015483F" w:rsidRPr="00C13330" w:rsidRDefault="0015483F" w:rsidP="0015483F">
      <w:pPr>
        <w:pStyle w:val="NoSpacing"/>
        <w:rPr>
          <w:rFonts w:ascii="Times New Roman" w:hAnsi="Times New Roman" w:cs="Times New Roman"/>
          <w:sz w:val="28"/>
          <w:szCs w:val="28"/>
        </w:rPr>
      </w:pPr>
    </w:p>
    <w:p w14:paraId="2B677C48" w14:textId="77777777" w:rsidR="0015483F" w:rsidRPr="008A0CC7" w:rsidRDefault="0015483F" w:rsidP="0015483F">
      <w:pPr>
        <w:pStyle w:val="NoSpacing"/>
        <w:rPr>
          <w:rFonts w:ascii="Times New Roman" w:hAnsi="Times New Roman" w:cs="Times New Roman"/>
          <w:i/>
          <w:iCs/>
          <w:sz w:val="28"/>
          <w:szCs w:val="28"/>
        </w:rPr>
      </w:pPr>
      <w:r w:rsidRPr="008A0CC7">
        <w:rPr>
          <w:rFonts w:ascii="Times New Roman" w:hAnsi="Times New Roman" w:cs="Times New Roman"/>
          <w:i/>
          <w:iCs/>
          <w:sz w:val="28"/>
          <w:szCs w:val="28"/>
        </w:rPr>
        <w:t>It is permissible under the Model Rules to include in a retainer agreement</w:t>
      </w:r>
    </w:p>
    <w:p w14:paraId="3C17AF8C" w14:textId="77777777" w:rsidR="0015483F" w:rsidRPr="008A0CC7" w:rsidRDefault="0015483F" w:rsidP="0015483F">
      <w:pPr>
        <w:pStyle w:val="NoSpacing"/>
        <w:rPr>
          <w:rFonts w:ascii="Times New Roman" w:hAnsi="Times New Roman" w:cs="Times New Roman"/>
          <w:i/>
          <w:iCs/>
          <w:sz w:val="28"/>
          <w:szCs w:val="28"/>
        </w:rPr>
      </w:pPr>
      <w:r w:rsidRPr="008A0CC7">
        <w:rPr>
          <w:rFonts w:ascii="Times New Roman" w:hAnsi="Times New Roman" w:cs="Times New Roman"/>
          <w:i/>
          <w:iCs/>
          <w:sz w:val="28"/>
          <w:szCs w:val="28"/>
        </w:rPr>
        <w:t>with a client a provision that requires the binding arbitration of disputes</w:t>
      </w:r>
    </w:p>
    <w:p w14:paraId="73B65C15" w14:textId="77777777" w:rsidR="0015483F" w:rsidRPr="008A0CC7" w:rsidRDefault="0015483F" w:rsidP="0015483F">
      <w:pPr>
        <w:pStyle w:val="NoSpacing"/>
        <w:rPr>
          <w:rFonts w:ascii="Times New Roman" w:hAnsi="Times New Roman" w:cs="Times New Roman"/>
          <w:i/>
          <w:iCs/>
          <w:sz w:val="28"/>
          <w:szCs w:val="28"/>
        </w:rPr>
      </w:pPr>
      <w:r w:rsidRPr="008A0CC7">
        <w:rPr>
          <w:rFonts w:ascii="Times New Roman" w:hAnsi="Times New Roman" w:cs="Times New Roman"/>
          <w:i/>
          <w:iCs/>
          <w:sz w:val="28"/>
          <w:szCs w:val="28"/>
        </w:rPr>
        <w:t>concerning fees and malpractice claims, provided that the client has been</w:t>
      </w:r>
    </w:p>
    <w:p w14:paraId="35F783BF" w14:textId="77777777" w:rsidR="0015483F" w:rsidRPr="008A0CC7" w:rsidRDefault="0015483F" w:rsidP="0015483F">
      <w:pPr>
        <w:pStyle w:val="NoSpacing"/>
        <w:rPr>
          <w:rFonts w:ascii="Times New Roman" w:hAnsi="Times New Roman" w:cs="Times New Roman"/>
          <w:i/>
          <w:iCs/>
          <w:sz w:val="28"/>
          <w:szCs w:val="28"/>
        </w:rPr>
      </w:pPr>
      <w:r w:rsidRPr="008A0CC7">
        <w:rPr>
          <w:rFonts w:ascii="Times New Roman" w:hAnsi="Times New Roman" w:cs="Times New Roman"/>
          <w:i/>
          <w:iCs/>
          <w:sz w:val="28"/>
          <w:szCs w:val="28"/>
        </w:rPr>
        <w:t>fully apprised of the advantages and disadvantages of arbitration and has</w:t>
      </w:r>
    </w:p>
    <w:p w14:paraId="73860270" w14:textId="77777777" w:rsidR="0015483F" w:rsidRPr="008A0CC7" w:rsidRDefault="0015483F" w:rsidP="0015483F">
      <w:pPr>
        <w:pStyle w:val="NoSpacing"/>
        <w:rPr>
          <w:rFonts w:ascii="Times New Roman" w:hAnsi="Times New Roman" w:cs="Times New Roman"/>
          <w:i/>
          <w:iCs/>
          <w:sz w:val="28"/>
          <w:szCs w:val="28"/>
        </w:rPr>
      </w:pPr>
      <w:r w:rsidRPr="008A0CC7">
        <w:rPr>
          <w:rFonts w:ascii="Times New Roman" w:hAnsi="Times New Roman" w:cs="Times New Roman"/>
          <w:i/>
          <w:iCs/>
          <w:sz w:val="28"/>
          <w:szCs w:val="28"/>
        </w:rPr>
        <w:t>given her informed consent to the inclusion of the arbitration provision in</w:t>
      </w:r>
    </w:p>
    <w:p w14:paraId="77186A89" w14:textId="77777777" w:rsidR="0015483F" w:rsidRPr="008A0CC7" w:rsidRDefault="0015483F" w:rsidP="0015483F">
      <w:pPr>
        <w:pStyle w:val="NoSpacing"/>
        <w:rPr>
          <w:rFonts w:ascii="Times New Roman" w:hAnsi="Times New Roman" w:cs="Times New Roman"/>
          <w:i/>
          <w:sz w:val="28"/>
          <w:szCs w:val="28"/>
        </w:rPr>
      </w:pPr>
      <w:r w:rsidRPr="008A0CC7">
        <w:rPr>
          <w:rFonts w:ascii="Times New Roman" w:hAnsi="Times New Roman" w:cs="Times New Roman"/>
          <w:i/>
          <w:sz w:val="28"/>
          <w:szCs w:val="28"/>
        </w:rPr>
        <w:t>the retainer agreement.</w:t>
      </w:r>
    </w:p>
    <w:p w14:paraId="7EBC00AD" w14:textId="77777777" w:rsidR="0015483F" w:rsidRDefault="0015483F" w:rsidP="0015483F">
      <w:pPr>
        <w:pStyle w:val="NoSpacing"/>
        <w:rPr>
          <w:rFonts w:ascii="Times New Roman" w:hAnsi="Times New Roman" w:cs="Times New Roman"/>
          <w:sz w:val="28"/>
          <w:szCs w:val="28"/>
        </w:rPr>
      </w:pPr>
    </w:p>
    <w:p w14:paraId="0D72F73E" w14:textId="77777777" w:rsidR="0015483F" w:rsidRPr="00453BAF" w:rsidRDefault="0015483F" w:rsidP="0015483F">
      <w:pPr>
        <w:pStyle w:val="NoSpacing"/>
        <w:rPr>
          <w:rFonts w:ascii="Times New Roman" w:hAnsi="Times New Roman" w:cs="Times New Roman"/>
          <w:sz w:val="28"/>
          <w:szCs w:val="28"/>
        </w:rPr>
      </w:pPr>
      <w:r w:rsidRPr="00453BAF">
        <w:rPr>
          <w:rFonts w:ascii="Times New Roman" w:hAnsi="Times New Roman" w:cs="Times New Roman"/>
          <w:b/>
          <w:sz w:val="28"/>
          <w:szCs w:val="28"/>
        </w:rPr>
        <w:t>Arkansas Rule of Professional Conduct 1.8(h):</w:t>
      </w:r>
      <w:r w:rsidRPr="00453BAF">
        <w:rPr>
          <w:rFonts w:ascii="Times New Roman" w:hAnsi="Times New Roman" w:cs="Times New Roman"/>
          <w:sz w:val="28"/>
          <w:szCs w:val="28"/>
        </w:rPr>
        <w:t xml:space="preserve">   A lawyer shall not: (1) make an agreement prospectively limiting the lawyer's liability to a client for malpractice unless the client is represented by independent legal counsel, or (2) settle a claim or potential claim for such liability with an unrepresented client or former client unless that person is advised in writing of the desirability of seeking and is given a reasonable opportunity to seek the advice of independent legal counsel in connection therewith.</w:t>
      </w:r>
    </w:p>
    <w:p w14:paraId="0E83CBE2" w14:textId="77777777" w:rsidR="0015483F" w:rsidRPr="00453BAF" w:rsidRDefault="0015483F" w:rsidP="0015483F">
      <w:pPr>
        <w:pStyle w:val="NoSpacing"/>
        <w:rPr>
          <w:rFonts w:ascii="Times New Roman" w:hAnsi="Times New Roman" w:cs="Times New Roman"/>
          <w:sz w:val="28"/>
          <w:szCs w:val="28"/>
        </w:rPr>
      </w:pPr>
    </w:p>
    <w:p w14:paraId="71316614" w14:textId="77777777" w:rsidR="0015483F" w:rsidRPr="00453BAF" w:rsidRDefault="0015483F" w:rsidP="0015483F">
      <w:pPr>
        <w:pStyle w:val="NoSpacing"/>
        <w:rPr>
          <w:rStyle w:val="Strong"/>
          <w:rFonts w:ascii="Times New Roman" w:hAnsi="Times New Roman" w:cs="Times New Roman"/>
          <w:sz w:val="28"/>
          <w:szCs w:val="28"/>
        </w:rPr>
      </w:pPr>
      <w:r w:rsidRPr="00453BAF">
        <w:rPr>
          <w:rStyle w:val="Strong"/>
          <w:rFonts w:ascii="Times New Roman" w:hAnsi="Times New Roman" w:cs="Times New Roman"/>
          <w:sz w:val="28"/>
          <w:szCs w:val="28"/>
        </w:rPr>
        <w:t xml:space="preserve">Limiting Liability and Settling Malpractice Claims </w:t>
      </w:r>
    </w:p>
    <w:p w14:paraId="0F260A53" w14:textId="77777777" w:rsidR="0015483F" w:rsidRPr="00453BAF" w:rsidRDefault="0015483F" w:rsidP="0015483F">
      <w:pPr>
        <w:pStyle w:val="NoSpacing"/>
        <w:rPr>
          <w:rFonts w:ascii="Times New Roman" w:hAnsi="Times New Roman" w:cs="Times New Roman"/>
          <w:sz w:val="28"/>
          <w:szCs w:val="28"/>
        </w:rPr>
      </w:pPr>
      <w:r w:rsidRPr="00453BAF">
        <w:rPr>
          <w:rStyle w:val="Strong"/>
          <w:rFonts w:ascii="Times New Roman" w:hAnsi="Times New Roman" w:cs="Times New Roman"/>
          <w:sz w:val="28"/>
          <w:szCs w:val="28"/>
        </w:rPr>
        <w:t xml:space="preserve">Comment </w:t>
      </w:r>
      <w:r w:rsidRPr="00453BAF">
        <w:rPr>
          <w:rFonts w:ascii="Times New Roman" w:hAnsi="Times New Roman" w:cs="Times New Roman"/>
          <w:b/>
          <w:sz w:val="28"/>
          <w:szCs w:val="28"/>
        </w:rPr>
        <w:t>[14]:</w:t>
      </w:r>
    </w:p>
    <w:p w14:paraId="4166CBC6" w14:textId="77777777" w:rsidR="0015483F" w:rsidRPr="00453BAF" w:rsidRDefault="0015483F" w:rsidP="0015483F">
      <w:pPr>
        <w:pStyle w:val="NoSpacing"/>
        <w:rPr>
          <w:rFonts w:ascii="Times New Roman" w:hAnsi="Times New Roman" w:cs="Times New Roman"/>
          <w:sz w:val="28"/>
          <w:szCs w:val="28"/>
        </w:rPr>
      </w:pPr>
    </w:p>
    <w:p w14:paraId="6461F466" w14:textId="75C182A7" w:rsidR="0015483F" w:rsidRDefault="0015483F" w:rsidP="00896E05">
      <w:pPr>
        <w:pStyle w:val="NoSpacing"/>
        <w:rPr>
          <w:rFonts w:ascii="Times New Roman" w:hAnsi="Times New Roman" w:cs="Times New Roman"/>
          <w:sz w:val="28"/>
          <w:szCs w:val="28"/>
        </w:rPr>
      </w:pPr>
      <w:r w:rsidRPr="00453BAF">
        <w:rPr>
          <w:rFonts w:ascii="Times New Roman" w:hAnsi="Times New Roman" w:cs="Times New Roman"/>
          <w:sz w:val="28"/>
          <w:szCs w:val="28"/>
        </w:rPr>
        <w:t xml:space="preserve"> Agreements prospectively limiting a lawyer's liability for malpractice are prohibited unless the client is independently represented in making the agreement because they are likely to undermine competent and diligent representation. Also, many clients are unable to evaluate the desirability of making such an agreement before a dispute has arisen, particularly if they are then represented by the lawyer seeking the agreement. </w:t>
      </w:r>
      <w:r w:rsidRPr="005702FA">
        <w:rPr>
          <w:rFonts w:ascii="Times New Roman" w:hAnsi="Times New Roman" w:cs="Times New Roman"/>
          <w:color w:val="FF0000"/>
          <w:sz w:val="28"/>
          <w:szCs w:val="28"/>
        </w:rPr>
        <w:t xml:space="preserve">This paragraph does not, however, prohibit a lawyer from entering into an agreement with the client to arbitrate legal malpractice claims, provided such agreements are enforceable and the client is fully informed of the scope and effect of the agreement. </w:t>
      </w:r>
      <w:r w:rsidRPr="00453BAF">
        <w:rPr>
          <w:rFonts w:ascii="Times New Roman" w:hAnsi="Times New Roman" w:cs="Times New Roman"/>
          <w:sz w:val="28"/>
          <w:szCs w:val="28"/>
        </w:rPr>
        <w:t xml:space="preserve">Nor does this paragraph limit the ability of lawyers to practice in the form of a limited-liability entity, where permitted by law, </w:t>
      </w:r>
      <w:r w:rsidRPr="00453BAF">
        <w:rPr>
          <w:rFonts w:ascii="Times New Roman" w:hAnsi="Times New Roman" w:cs="Times New Roman"/>
          <w:sz w:val="28"/>
          <w:szCs w:val="28"/>
        </w:rPr>
        <w:lastRenderedPageBreak/>
        <w:t>provided that each lawyer remains personally liable to the client for his or her own conduct and the firm complies with any conditions required by law, such as provisions requiring client notification or maintenance of adequate liability insurance. Nor does it prohibit an agreement in accordance with Rule 1.2 that defines the scope of the representation, although a definition of scope that makes the obligations of representation illusory will amount to an attempt to limit liability.</w:t>
      </w:r>
    </w:p>
    <w:p w14:paraId="1BBE2A78" w14:textId="6970035A" w:rsidR="00361F90" w:rsidRDefault="00361F90" w:rsidP="00896E05">
      <w:pPr>
        <w:pStyle w:val="NoSpacing"/>
        <w:rPr>
          <w:rFonts w:ascii="Times New Roman" w:hAnsi="Times New Roman" w:cs="Times New Roman"/>
          <w:sz w:val="28"/>
          <w:szCs w:val="28"/>
        </w:rPr>
      </w:pPr>
    </w:p>
    <w:p w14:paraId="6CB2B464" w14:textId="57BB6ACC" w:rsidR="00361F90" w:rsidRDefault="00361F90" w:rsidP="00896E05">
      <w:pPr>
        <w:pStyle w:val="NoSpacing"/>
        <w:rPr>
          <w:rFonts w:ascii="Times New Roman" w:hAnsi="Times New Roman" w:cs="Times New Roman"/>
          <w:sz w:val="28"/>
          <w:szCs w:val="28"/>
        </w:rPr>
      </w:pPr>
      <w:r>
        <w:rPr>
          <w:rFonts w:ascii="Times New Roman" w:hAnsi="Times New Roman" w:cs="Times New Roman"/>
          <w:sz w:val="28"/>
          <w:szCs w:val="28"/>
        </w:rPr>
        <w:t>********</w:t>
      </w:r>
    </w:p>
    <w:p w14:paraId="16922E36" w14:textId="77777777" w:rsidR="00ED43D4" w:rsidRPr="008009F3" w:rsidRDefault="00ED43D4" w:rsidP="00ED43D4">
      <w:pPr>
        <w:rPr>
          <w:rFonts w:ascii="Times New Roman" w:hAnsi="Times New Roman" w:cs="Times New Roman"/>
          <w:b/>
          <w:sz w:val="28"/>
          <w:szCs w:val="28"/>
          <w:lang w:val="en"/>
        </w:rPr>
      </w:pPr>
      <w:r>
        <w:rPr>
          <w:rFonts w:ascii="Times New Roman" w:hAnsi="Times New Roman" w:cs="Times New Roman"/>
          <w:b/>
          <w:sz w:val="28"/>
          <w:szCs w:val="28"/>
          <w:lang w:val="en"/>
        </w:rPr>
        <w:t>10)</w:t>
      </w:r>
      <w:r>
        <w:rPr>
          <w:rFonts w:ascii="Times New Roman" w:hAnsi="Times New Roman" w:cs="Times New Roman"/>
          <w:b/>
          <w:sz w:val="28"/>
          <w:szCs w:val="28"/>
          <w:lang w:val="en"/>
        </w:rPr>
        <w:tab/>
      </w:r>
      <w:r w:rsidRPr="008009F3">
        <w:rPr>
          <w:rFonts w:ascii="Times New Roman" w:hAnsi="Times New Roman" w:cs="Times New Roman"/>
          <w:b/>
          <w:sz w:val="28"/>
          <w:szCs w:val="28"/>
          <w:lang w:val="en"/>
        </w:rPr>
        <w:t>What is the attorney’s obligation when the client wants the file?</w:t>
      </w:r>
    </w:p>
    <w:p w14:paraId="01038F69" w14:textId="77777777" w:rsidR="00ED43D4" w:rsidRPr="00E3045B" w:rsidRDefault="00ED43D4" w:rsidP="00ED43D4">
      <w:pPr>
        <w:rPr>
          <w:rFonts w:ascii="Times New Roman" w:hAnsi="Times New Roman" w:cs="Times New Roman"/>
          <w:sz w:val="28"/>
          <w:szCs w:val="28"/>
          <w:lang w:val="en"/>
        </w:rPr>
      </w:pPr>
      <w:r w:rsidRPr="00E3045B">
        <w:rPr>
          <w:rFonts w:ascii="Times New Roman" w:hAnsi="Times New Roman" w:cs="Times New Roman"/>
          <w:b/>
          <w:sz w:val="28"/>
          <w:szCs w:val="28"/>
          <w:lang w:val="en"/>
        </w:rPr>
        <w:t>Arkansas Rule of Professional Conduct 1.16: Declining or terminating representation:</w:t>
      </w:r>
    </w:p>
    <w:p w14:paraId="00A14EB2" w14:textId="77777777" w:rsidR="00ED43D4" w:rsidRPr="00E3045B" w:rsidRDefault="00ED43D4" w:rsidP="00ED43D4">
      <w:pPr>
        <w:rPr>
          <w:rFonts w:ascii="Times New Roman" w:hAnsi="Times New Roman" w:cs="Times New Roman"/>
          <w:sz w:val="28"/>
          <w:szCs w:val="28"/>
        </w:rPr>
      </w:pPr>
      <w:r>
        <w:rPr>
          <w:rFonts w:ascii="Times New Roman" w:hAnsi="Times New Roman" w:cs="Times New Roman"/>
          <w:sz w:val="28"/>
          <w:szCs w:val="28"/>
          <w:lang w:val="en"/>
        </w:rPr>
        <w:t>(a)</w:t>
      </w:r>
      <w:r>
        <w:rPr>
          <w:rFonts w:ascii="Times New Roman" w:hAnsi="Times New Roman" w:cs="Times New Roman"/>
          <w:sz w:val="28"/>
          <w:szCs w:val="28"/>
          <w:lang w:val="en"/>
        </w:rPr>
        <w:tab/>
      </w:r>
      <w:r w:rsidRPr="00E3045B">
        <w:rPr>
          <w:rFonts w:ascii="Times New Roman" w:hAnsi="Times New Roman" w:cs="Times New Roman"/>
          <w:sz w:val="28"/>
          <w:szCs w:val="28"/>
        </w:rPr>
        <w:t xml:space="preserve">Upon termination of representation, a lawyer shall take steps to the extent </w:t>
      </w:r>
      <w:r>
        <w:rPr>
          <w:rFonts w:ascii="Times New Roman" w:hAnsi="Times New Roman" w:cs="Times New Roman"/>
          <w:sz w:val="28"/>
          <w:szCs w:val="28"/>
        </w:rPr>
        <w:tab/>
      </w:r>
      <w:r w:rsidRPr="00E3045B">
        <w:rPr>
          <w:rFonts w:ascii="Times New Roman" w:hAnsi="Times New Roman" w:cs="Times New Roman"/>
          <w:sz w:val="28"/>
          <w:szCs w:val="28"/>
        </w:rPr>
        <w:t xml:space="preserve">reasonably practicable to protect a client's interests, such as giving </w:t>
      </w:r>
      <w:r>
        <w:rPr>
          <w:rFonts w:ascii="Times New Roman" w:hAnsi="Times New Roman" w:cs="Times New Roman"/>
          <w:sz w:val="28"/>
          <w:szCs w:val="28"/>
        </w:rPr>
        <w:tab/>
      </w:r>
      <w:r w:rsidRPr="00E3045B">
        <w:rPr>
          <w:rFonts w:ascii="Times New Roman" w:hAnsi="Times New Roman" w:cs="Times New Roman"/>
          <w:sz w:val="28"/>
          <w:szCs w:val="28"/>
        </w:rPr>
        <w:t xml:space="preserve">reasonable notice to the client, allowing time for employment of other </w:t>
      </w:r>
      <w:r>
        <w:rPr>
          <w:rFonts w:ascii="Times New Roman" w:hAnsi="Times New Roman" w:cs="Times New Roman"/>
          <w:sz w:val="28"/>
          <w:szCs w:val="28"/>
        </w:rPr>
        <w:tab/>
      </w:r>
      <w:r w:rsidRPr="00E3045B">
        <w:rPr>
          <w:rFonts w:ascii="Times New Roman" w:hAnsi="Times New Roman" w:cs="Times New Roman"/>
          <w:sz w:val="28"/>
          <w:szCs w:val="28"/>
        </w:rPr>
        <w:t xml:space="preserve">counsel, </w:t>
      </w:r>
      <w:r w:rsidRPr="005702FA">
        <w:rPr>
          <w:rFonts w:ascii="Times New Roman" w:hAnsi="Times New Roman" w:cs="Times New Roman"/>
          <w:color w:val="FF0000"/>
          <w:sz w:val="28"/>
          <w:szCs w:val="28"/>
        </w:rPr>
        <w:t xml:space="preserve">surrendering papers and property to which the client is entitled </w:t>
      </w:r>
      <w:r w:rsidRPr="00E3045B">
        <w:rPr>
          <w:rFonts w:ascii="Times New Roman" w:hAnsi="Times New Roman" w:cs="Times New Roman"/>
          <w:sz w:val="28"/>
          <w:szCs w:val="28"/>
        </w:rPr>
        <w:t xml:space="preserve">and </w:t>
      </w:r>
      <w:r>
        <w:rPr>
          <w:rFonts w:ascii="Times New Roman" w:hAnsi="Times New Roman" w:cs="Times New Roman"/>
          <w:sz w:val="28"/>
          <w:szCs w:val="28"/>
        </w:rPr>
        <w:tab/>
      </w:r>
      <w:r w:rsidRPr="00E3045B">
        <w:rPr>
          <w:rFonts w:ascii="Times New Roman" w:hAnsi="Times New Roman" w:cs="Times New Roman"/>
          <w:sz w:val="28"/>
          <w:szCs w:val="28"/>
        </w:rPr>
        <w:t xml:space="preserve">refunding any advance payment of fee or expense that has not been earned </w:t>
      </w:r>
      <w:r>
        <w:rPr>
          <w:rFonts w:ascii="Times New Roman" w:hAnsi="Times New Roman" w:cs="Times New Roman"/>
          <w:sz w:val="28"/>
          <w:szCs w:val="28"/>
        </w:rPr>
        <w:tab/>
      </w:r>
      <w:r w:rsidRPr="00E3045B">
        <w:rPr>
          <w:rFonts w:ascii="Times New Roman" w:hAnsi="Times New Roman" w:cs="Times New Roman"/>
          <w:sz w:val="28"/>
          <w:szCs w:val="28"/>
        </w:rPr>
        <w:t xml:space="preserve">or incurred. The lawyer may retain papers relating to the client to the extent </w:t>
      </w:r>
      <w:r>
        <w:rPr>
          <w:rFonts w:ascii="Times New Roman" w:hAnsi="Times New Roman" w:cs="Times New Roman"/>
          <w:sz w:val="28"/>
          <w:szCs w:val="28"/>
        </w:rPr>
        <w:tab/>
      </w:r>
      <w:r w:rsidRPr="00E3045B">
        <w:rPr>
          <w:rFonts w:ascii="Times New Roman" w:hAnsi="Times New Roman" w:cs="Times New Roman"/>
          <w:sz w:val="28"/>
          <w:szCs w:val="28"/>
        </w:rPr>
        <w:t>permitted by other law.</w:t>
      </w:r>
    </w:p>
    <w:p w14:paraId="4754A1D6" w14:textId="77777777" w:rsidR="00ED43D4" w:rsidRDefault="00ED43D4" w:rsidP="00ED43D4">
      <w:pPr>
        <w:rPr>
          <w:rFonts w:ascii="Times New Roman" w:hAnsi="Times New Roman" w:cs="Times New Roman"/>
          <w:sz w:val="28"/>
          <w:szCs w:val="28"/>
          <w:lang w:val="en"/>
        </w:rPr>
      </w:pPr>
      <w:r w:rsidRPr="00E3045B">
        <w:rPr>
          <w:rFonts w:ascii="Times New Roman" w:hAnsi="Times New Roman" w:cs="Times New Roman"/>
          <w:sz w:val="28"/>
          <w:szCs w:val="28"/>
          <w:u w:val="single"/>
          <w:lang w:val="en"/>
        </w:rPr>
        <w:t>Travis v. Committee on Professional Conduct</w:t>
      </w:r>
      <w:r w:rsidRPr="00E3045B">
        <w:rPr>
          <w:rFonts w:ascii="Times New Roman" w:hAnsi="Times New Roman" w:cs="Times New Roman"/>
          <w:sz w:val="28"/>
          <w:szCs w:val="28"/>
          <w:lang w:val="en"/>
        </w:rPr>
        <w:t>, 2009 Ark. 188, 306 S.W. 3d 3 (attorney disciplined for not surrendering file to client).</w:t>
      </w:r>
    </w:p>
    <w:p w14:paraId="5972FDC9" w14:textId="77777777" w:rsidR="00BE3BA2" w:rsidRDefault="00BE3BA2" w:rsidP="00ED43D4">
      <w:pPr>
        <w:rPr>
          <w:rFonts w:ascii="Times New Roman" w:hAnsi="Times New Roman" w:cs="Times New Roman"/>
          <w:b/>
          <w:sz w:val="28"/>
          <w:szCs w:val="28"/>
        </w:rPr>
      </w:pPr>
    </w:p>
    <w:p w14:paraId="3FDB2FF4" w14:textId="70AA89BD" w:rsidR="00ED43D4" w:rsidRPr="00910BB3" w:rsidRDefault="00ED43D4" w:rsidP="00ED43D4">
      <w:pPr>
        <w:rPr>
          <w:rFonts w:ascii="Times New Roman" w:hAnsi="Times New Roman" w:cs="Times New Roman"/>
          <w:b/>
          <w:bCs/>
          <w:sz w:val="28"/>
          <w:szCs w:val="28"/>
        </w:rPr>
      </w:pPr>
      <w:r w:rsidRPr="00E3045B">
        <w:rPr>
          <w:rFonts w:ascii="Times New Roman" w:hAnsi="Times New Roman" w:cs="Times New Roman"/>
          <w:b/>
          <w:sz w:val="28"/>
          <w:szCs w:val="28"/>
        </w:rPr>
        <w:t>American Bar Association</w:t>
      </w:r>
      <w:r w:rsidRPr="00E3045B">
        <w:rPr>
          <w:rFonts w:ascii="Times New Roman" w:hAnsi="Times New Roman" w:cs="Times New Roman"/>
          <w:sz w:val="28"/>
          <w:szCs w:val="28"/>
        </w:rPr>
        <w:t xml:space="preserve"> </w:t>
      </w:r>
      <w:r w:rsidRPr="00E3045B">
        <w:rPr>
          <w:rFonts w:ascii="Times New Roman" w:hAnsi="Times New Roman" w:cs="Times New Roman"/>
          <w:b/>
          <w:bCs/>
          <w:sz w:val="28"/>
          <w:szCs w:val="28"/>
        </w:rPr>
        <w:t xml:space="preserve">Formal Opinion 471 </w:t>
      </w:r>
      <w:r w:rsidR="00910BB3">
        <w:rPr>
          <w:rFonts w:ascii="Times New Roman" w:hAnsi="Times New Roman" w:cs="Times New Roman"/>
          <w:b/>
          <w:bCs/>
          <w:sz w:val="28"/>
          <w:szCs w:val="28"/>
        </w:rPr>
        <w:t xml:space="preserve">                                              </w:t>
      </w:r>
      <w:r w:rsidRPr="00E3045B">
        <w:rPr>
          <w:rFonts w:ascii="Times New Roman" w:hAnsi="Times New Roman" w:cs="Times New Roman"/>
          <w:b/>
          <w:bCs/>
          <w:sz w:val="28"/>
          <w:szCs w:val="28"/>
        </w:rPr>
        <w:t>July 1, 2015</w:t>
      </w:r>
    </w:p>
    <w:p w14:paraId="56CB7935" w14:textId="77777777" w:rsidR="00ED43D4" w:rsidRPr="00E3045B" w:rsidRDefault="00ED43D4" w:rsidP="00ED43D4">
      <w:pPr>
        <w:rPr>
          <w:rFonts w:ascii="Times New Roman" w:hAnsi="Times New Roman" w:cs="Times New Roman"/>
          <w:b/>
          <w:bCs/>
          <w:sz w:val="28"/>
          <w:szCs w:val="28"/>
        </w:rPr>
      </w:pPr>
      <w:r w:rsidRPr="00E3045B">
        <w:rPr>
          <w:rFonts w:ascii="Times New Roman" w:hAnsi="Times New Roman" w:cs="Times New Roman"/>
          <w:b/>
          <w:bCs/>
          <w:sz w:val="28"/>
          <w:szCs w:val="28"/>
        </w:rPr>
        <w:t xml:space="preserve">Ethical Obligations of Lawyer to Surrender Papers and Property to which Former Client is Entitled </w:t>
      </w:r>
    </w:p>
    <w:p w14:paraId="2F554DAE" w14:textId="77777777" w:rsidR="00ED43D4" w:rsidRPr="00E3045B" w:rsidRDefault="00ED43D4" w:rsidP="00ED43D4">
      <w:pPr>
        <w:rPr>
          <w:rFonts w:ascii="Times New Roman" w:hAnsi="Times New Roman" w:cs="Times New Roman"/>
          <w:i/>
          <w:iCs/>
          <w:sz w:val="28"/>
          <w:szCs w:val="28"/>
        </w:rPr>
      </w:pPr>
      <w:r w:rsidRPr="00E3045B">
        <w:rPr>
          <w:rFonts w:ascii="Times New Roman" w:hAnsi="Times New Roman" w:cs="Times New Roman"/>
          <w:i/>
          <w:iCs/>
          <w:sz w:val="28"/>
          <w:szCs w:val="28"/>
        </w:rPr>
        <w:t xml:space="preserve">Upon the termination of a representation, a lawyer is required under Model Rules 1.15 and 1.16(d) to take steps to the extent reasonably practicable to protect a client’s interest, and such steps include surrendering to the former client papers and property to which the former client is entitled. A client is not entitled to papers and property that the lawyer generated for the lawyer’s own purpose in working on the client’s matter. However, when the lawyer’s representation of the client in a matter is terminated before the matter is completed, protection of the former </w:t>
      </w:r>
      <w:r w:rsidRPr="00E3045B">
        <w:rPr>
          <w:rFonts w:ascii="Times New Roman" w:hAnsi="Times New Roman" w:cs="Times New Roman"/>
          <w:i/>
          <w:iCs/>
          <w:sz w:val="28"/>
          <w:szCs w:val="28"/>
        </w:rPr>
        <w:lastRenderedPageBreak/>
        <w:t>client’s interest may require that certain materials the lawyer generated for the lawyer’s own purpose be provided to the client.</w:t>
      </w:r>
    </w:p>
    <w:p w14:paraId="7691EB71" w14:textId="4D35FD21" w:rsidR="00ED43D4" w:rsidRDefault="00ED43D4" w:rsidP="00ED43D4">
      <w:pPr>
        <w:rPr>
          <w:rFonts w:ascii="Times New Roman" w:hAnsi="Times New Roman" w:cs="Times New Roman"/>
          <w:b/>
          <w:sz w:val="28"/>
          <w:szCs w:val="28"/>
          <w:lang w:val="en"/>
        </w:rPr>
      </w:pPr>
    </w:p>
    <w:p w14:paraId="57024915" w14:textId="77777777" w:rsidR="00ED43D4" w:rsidRPr="00E3045B" w:rsidRDefault="00ED43D4" w:rsidP="00ED43D4">
      <w:pPr>
        <w:rPr>
          <w:rFonts w:ascii="Times New Roman" w:hAnsi="Times New Roman" w:cs="Times New Roman"/>
          <w:b/>
          <w:sz w:val="28"/>
          <w:szCs w:val="28"/>
          <w:lang w:val="en"/>
        </w:rPr>
      </w:pPr>
      <w:r w:rsidRPr="00E3045B">
        <w:rPr>
          <w:rFonts w:ascii="Times New Roman" w:hAnsi="Times New Roman" w:cs="Times New Roman"/>
          <w:b/>
          <w:sz w:val="28"/>
          <w:szCs w:val="28"/>
          <w:lang w:val="en"/>
        </w:rPr>
        <w:t>Arkansas Rule of Professional Conduct 1.19 (adopted December 2016)</w:t>
      </w:r>
    </w:p>
    <w:p w14:paraId="0DBA8E5D" w14:textId="77777777" w:rsidR="00ED43D4" w:rsidRPr="00E3045B" w:rsidRDefault="00ED43D4" w:rsidP="00ED43D4">
      <w:pPr>
        <w:rPr>
          <w:rFonts w:ascii="Times New Roman" w:hAnsi="Times New Roman" w:cs="Times New Roman"/>
          <w:b/>
          <w:sz w:val="28"/>
          <w:szCs w:val="28"/>
          <w:lang w:val="en"/>
        </w:rPr>
      </w:pPr>
      <w:r w:rsidRPr="00E3045B">
        <w:rPr>
          <w:rFonts w:ascii="Times New Roman" w:hAnsi="Times New Roman" w:cs="Times New Roman"/>
          <w:b/>
          <w:sz w:val="28"/>
          <w:szCs w:val="28"/>
          <w:lang w:val="en"/>
        </w:rPr>
        <w:t>Client Files: Definition, Retention &amp; Destruction</w:t>
      </w:r>
    </w:p>
    <w:p w14:paraId="5AE9C0A9" w14:textId="77777777" w:rsidR="00ED43D4" w:rsidRPr="00E3045B" w:rsidRDefault="00ED43D4" w:rsidP="00ED43D4">
      <w:pPr>
        <w:rPr>
          <w:rFonts w:ascii="Times New Roman" w:hAnsi="Times New Roman" w:cs="Times New Roman"/>
          <w:sz w:val="28"/>
          <w:szCs w:val="28"/>
          <w:lang w:val="en"/>
        </w:rPr>
      </w:pPr>
      <w:r w:rsidRPr="00E3045B">
        <w:rPr>
          <w:rFonts w:ascii="Times New Roman" w:hAnsi="Times New Roman" w:cs="Times New Roman"/>
          <w:sz w:val="28"/>
          <w:szCs w:val="28"/>
          <w:lang w:val="en"/>
        </w:rPr>
        <w:t xml:space="preserve">(a) </w:t>
      </w:r>
      <w:r>
        <w:rPr>
          <w:rFonts w:ascii="Times New Roman" w:hAnsi="Times New Roman" w:cs="Times New Roman"/>
          <w:sz w:val="28"/>
          <w:szCs w:val="28"/>
          <w:lang w:val="en"/>
        </w:rPr>
        <w:tab/>
      </w:r>
      <w:r w:rsidRPr="00E3045B">
        <w:rPr>
          <w:rFonts w:ascii="Times New Roman" w:hAnsi="Times New Roman" w:cs="Times New Roman"/>
          <w:sz w:val="28"/>
          <w:szCs w:val="28"/>
          <w:lang w:val="en"/>
        </w:rPr>
        <w:t xml:space="preserve">Client file - Definition and duty to provide copies of client-file documents to </w:t>
      </w:r>
      <w:r>
        <w:rPr>
          <w:rFonts w:ascii="Times New Roman" w:hAnsi="Times New Roman" w:cs="Times New Roman"/>
          <w:sz w:val="28"/>
          <w:szCs w:val="28"/>
          <w:lang w:val="en"/>
        </w:rPr>
        <w:tab/>
      </w:r>
      <w:r w:rsidRPr="00E3045B">
        <w:rPr>
          <w:rFonts w:ascii="Times New Roman" w:hAnsi="Times New Roman" w:cs="Times New Roman"/>
          <w:sz w:val="28"/>
          <w:szCs w:val="28"/>
          <w:lang w:val="en"/>
        </w:rPr>
        <w:t xml:space="preserve">the client. The use of the term “client” refers to both current and former </w:t>
      </w:r>
      <w:r>
        <w:rPr>
          <w:rFonts w:ascii="Times New Roman" w:hAnsi="Times New Roman" w:cs="Times New Roman"/>
          <w:sz w:val="28"/>
          <w:szCs w:val="28"/>
          <w:lang w:val="en"/>
        </w:rPr>
        <w:tab/>
      </w:r>
      <w:r w:rsidRPr="00E3045B">
        <w:rPr>
          <w:rFonts w:ascii="Times New Roman" w:hAnsi="Times New Roman" w:cs="Times New Roman"/>
          <w:sz w:val="28"/>
          <w:szCs w:val="28"/>
          <w:lang w:val="en"/>
        </w:rPr>
        <w:t>clients.</w:t>
      </w:r>
    </w:p>
    <w:p w14:paraId="5490ECB5" w14:textId="082984F4" w:rsidR="00ED43D4" w:rsidRPr="00E3045B" w:rsidRDefault="002965F0" w:rsidP="00ED43D4">
      <w:pPr>
        <w:rPr>
          <w:rFonts w:ascii="Times New Roman" w:hAnsi="Times New Roman" w:cs="Times New Roman"/>
          <w:sz w:val="28"/>
          <w:szCs w:val="28"/>
          <w:lang w:val="en"/>
        </w:rPr>
      </w:pP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 (1)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For purposes of these rules, the client file shall consist of any writings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or property provided by the client to the lawyer and any documents, in paper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or electronic format, that are the product of the lawyer’s representation, </w:t>
      </w:r>
      <w:r w:rsidR="00ED43D4" w:rsidRPr="00E3045B">
        <w:rPr>
          <w:rFonts w:ascii="Times New Roman" w:hAnsi="Times New Roman" w:cs="Times New Roman"/>
          <w:sz w:val="28"/>
          <w:szCs w:val="28"/>
          <w:lang w:val="en"/>
        </w:rPr>
        <w:tab/>
        <w:t xml:space="preserve">including pleadings, correspondence, and other documents prepared or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received by the lawyer in furtherance of the representation. Documents that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have not been filed with a tribunal, delivered or served, or other documents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drafted but unexecuted or undelivered that the client has explicitly paid for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the drafting, creation, or obtaining thereof, including such items as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transcripts, depositions, medical records, and reports of experts, shall be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provided to the client as part of the file. </w:t>
      </w:r>
    </w:p>
    <w:p w14:paraId="56D5C95F" w14:textId="51665D46" w:rsidR="00ED43D4" w:rsidRPr="00E3045B" w:rsidRDefault="002965F0" w:rsidP="00ED43D4">
      <w:pPr>
        <w:rPr>
          <w:rFonts w:ascii="Times New Roman" w:hAnsi="Times New Roman" w:cs="Times New Roman"/>
          <w:sz w:val="28"/>
          <w:szCs w:val="28"/>
          <w:lang w:val="en"/>
        </w:rPr>
      </w:pP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(2) The following records are not included in the client file, even if they are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maintained by the lawyer in association with the representation and the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client file, and such records are not ones to which the client is entitled to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review or receive a copy: </w:t>
      </w:r>
    </w:p>
    <w:p w14:paraId="629B37BF" w14:textId="49E2432E" w:rsidR="00ED43D4" w:rsidRPr="00E3045B" w:rsidRDefault="00ED43D4" w:rsidP="00ED43D4">
      <w:pPr>
        <w:rPr>
          <w:rFonts w:ascii="Times New Roman" w:hAnsi="Times New Roman" w:cs="Times New Roman"/>
          <w:sz w:val="28"/>
          <w:szCs w:val="28"/>
          <w:lang w:val="en"/>
        </w:rPr>
      </w:pPr>
      <w:r w:rsidRPr="00E3045B">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Pr="00E3045B">
        <w:rPr>
          <w:rFonts w:ascii="Times New Roman" w:hAnsi="Times New Roman" w:cs="Times New Roman"/>
          <w:sz w:val="28"/>
          <w:szCs w:val="28"/>
          <w:lang w:val="en"/>
        </w:rPr>
        <w:t xml:space="preserve">(A) The lawyer’s work product, which includes the documents the </w:t>
      </w:r>
      <w:r w:rsidR="002965F0">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Pr="00E3045B">
        <w:rPr>
          <w:rFonts w:ascii="Times New Roman" w:hAnsi="Times New Roman" w:cs="Times New Roman"/>
          <w:sz w:val="28"/>
          <w:szCs w:val="28"/>
          <w:lang w:val="en"/>
        </w:rPr>
        <w:t xml:space="preserve">lawyer used to reach an end product of the lawyer’s representation, </w:t>
      </w:r>
      <w:r w:rsidR="002965F0">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Pr="00E3045B">
        <w:rPr>
          <w:rFonts w:ascii="Times New Roman" w:hAnsi="Times New Roman" w:cs="Times New Roman"/>
          <w:sz w:val="28"/>
          <w:szCs w:val="28"/>
          <w:lang w:val="en"/>
        </w:rPr>
        <w:t xml:space="preserve">the lawyer’s notes, and preliminary drafts of pleadings and legal </w:t>
      </w:r>
      <w:r w:rsidR="002965F0">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Pr="00E3045B">
        <w:rPr>
          <w:rFonts w:ascii="Times New Roman" w:hAnsi="Times New Roman" w:cs="Times New Roman"/>
          <w:sz w:val="28"/>
          <w:szCs w:val="28"/>
          <w:lang w:val="en"/>
        </w:rPr>
        <w:t>instruments; </w:t>
      </w:r>
    </w:p>
    <w:p w14:paraId="77B68C59" w14:textId="614081B7" w:rsidR="00ED43D4" w:rsidRPr="00E3045B" w:rsidRDefault="00ED43D4" w:rsidP="00ED43D4">
      <w:pPr>
        <w:rPr>
          <w:rFonts w:ascii="Times New Roman" w:hAnsi="Times New Roman" w:cs="Times New Roman"/>
          <w:sz w:val="28"/>
          <w:szCs w:val="28"/>
          <w:lang w:val="en"/>
        </w:rPr>
      </w:pPr>
      <w:r w:rsidRPr="00E3045B">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Pr="00E3045B">
        <w:rPr>
          <w:rFonts w:ascii="Times New Roman" w:hAnsi="Times New Roman" w:cs="Times New Roman"/>
          <w:sz w:val="28"/>
          <w:szCs w:val="28"/>
          <w:lang w:val="en"/>
        </w:rPr>
        <w:t>(B) Internal memoranda prepared by or for the lawyer; </w:t>
      </w:r>
    </w:p>
    <w:p w14:paraId="31333D1A" w14:textId="575C7ED5" w:rsidR="00ED43D4" w:rsidRPr="00E3045B" w:rsidRDefault="00ED43D4" w:rsidP="00ED43D4">
      <w:pPr>
        <w:rPr>
          <w:rFonts w:ascii="Times New Roman" w:hAnsi="Times New Roman" w:cs="Times New Roman"/>
          <w:sz w:val="28"/>
          <w:szCs w:val="28"/>
          <w:lang w:val="en"/>
        </w:rPr>
      </w:pPr>
      <w:r w:rsidRPr="00E3045B">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Pr="00E3045B">
        <w:rPr>
          <w:rFonts w:ascii="Times New Roman" w:hAnsi="Times New Roman" w:cs="Times New Roman"/>
          <w:sz w:val="28"/>
          <w:szCs w:val="28"/>
          <w:lang w:val="en"/>
        </w:rPr>
        <w:t xml:space="preserve">(C) Legal research materials prepared by or for the lawyer and factual </w:t>
      </w:r>
      <w:r w:rsidRPr="00E3045B">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Pr="00E3045B">
        <w:rPr>
          <w:rFonts w:ascii="Times New Roman" w:hAnsi="Times New Roman" w:cs="Times New Roman"/>
          <w:sz w:val="28"/>
          <w:szCs w:val="28"/>
          <w:lang w:val="en"/>
        </w:rPr>
        <w:t xml:space="preserve">research materials, including investigative reports prepared by or for </w:t>
      </w:r>
      <w:r w:rsidR="002965F0">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Pr="00E3045B">
        <w:rPr>
          <w:rFonts w:ascii="Times New Roman" w:hAnsi="Times New Roman" w:cs="Times New Roman"/>
          <w:sz w:val="28"/>
          <w:szCs w:val="28"/>
          <w:lang w:val="en"/>
        </w:rPr>
        <w:t>the lawyer for use in the representation, unless the m</w:t>
      </w:r>
      <w:r w:rsidR="002965F0">
        <w:rPr>
          <w:rFonts w:ascii="Times New Roman" w:hAnsi="Times New Roman" w:cs="Times New Roman"/>
          <w:sz w:val="28"/>
          <w:szCs w:val="28"/>
          <w:lang w:val="en"/>
        </w:rPr>
        <w:t xml:space="preserve">aterial has been </w:t>
      </w:r>
      <w:r w:rsidR="002965F0">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002965F0">
        <w:rPr>
          <w:rFonts w:ascii="Times New Roman" w:hAnsi="Times New Roman" w:cs="Times New Roman"/>
          <w:sz w:val="28"/>
          <w:szCs w:val="28"/>
          <w:lang w:val="en"/>
        </w:rPr>
        <w:tab/>
        <w:t xml:space="preserve">specifically </w:t>
      </w:r>
      <w:r w:rsidRPr="00E3045B">
        <w:rPr>
          <w:rFonts w:ascii="Times New Roman" w:hAnsi="Times New Roman" w:cs="Times New Roman"/>
          <w:sz w:val="28"/>
          <w:szCs w:val="28"/>
          <w:lang w:val="en"/>
        </w:rPr>
        <w:t xml:space="preserve">paid for by the client or procured by the lawyer for the </w:t>
      </w:r>
      <w:r w:rsidR="002965F0">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Pr="00E3045B">
        <w:rPr>
          <w:rFonts w:ascii="Times New Roman" w:hAnsi="Times New Roman" w:cs="Times New Roman"/>
          <w:sz w:val="28"/>
          <w:szCs w:val="28"/>
          <w:lang w:val="en"/>
        </w:rPr>
        <w:t>client’s use; </w:t>
      </w:r>
    </w:p>
    <w:p w14:paraId="15BBD136" w14:textId="54428D4F" w:rsidR="00ED43D4" w:rsidRPr="00E3045B" w:rsidRDefault="00ED43D4" w:rsidP="00ED43D4">
      <w:pPr>
        <w:rPr>
          <w:rFonts w:ascii="Times New Roman" w:hAnsi="Times New Roman" w:cs="Times New Roman"/>
          <w:sz w:val="28"/>
          <w:szCs w:val="28"/>
          <w:lang w:val="en"/>
        </w:rPr>
      </w:pPr>
      <w:r w:rsidRPr="00E3045B">
        <w:rPr>
          <w:rFonts w:ascii="Times New Roman" w:hAnsi="Times New Roman" w:cs="Times New Roman"/>
          <w:sz w:val="28"/>
          <w:szCs w:val="28"/>
          <w:lang w:val="en"/>
        </w:rPr>
        <w:lastRenderedPageBreak/>
        <w:tab/>
      </w:r>
      <w:r w:rsidR="002965F0">
        <w:rPr>
          <w:rFonts w:ascii="Times New Roman" w:hAnsi="Times New Roman" w:cs="Times New Roman"/>
          <w:sz w:val="28"/>
          <w:szCs w:val="28"/>
          <w:lang w:val="en"/>
        </w:rPr>
        <w:tab/>
      </w:r>
      <w:r w:rsidRPr="00E3045B">
        <w:rPr>
          <w:rFonts w:ascii="Times New Roman" w:hAnsi="Times New Roman" w:cs="Times New Roman"/>
          <w:sz w:val="28"/>
          <w:szCs w:val="28"/>
          <w:lang w:val="en"/>
        </w:rPr>
        <w:t xml:space="preserve">(D) Documents such as internal conflict checks, firm assignments, </w:t>
      </w:r>
      <w:r w:rsidR="002965F0">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Pr="00E3045B">
        <w:rPr>
          <w:rFonts w:ascii="Times New Roman" w:hAnsi="Times New Roman" w:cs="Times New Roman"/>
          <w:sz w:val="28"/>
          <w:szCs w:val="28"/>
          <w:lang w:val="en"/>
        </w:rPr>
        <w:t xml:space="preserve">notes </w:t>
      </w:r>
      <w:r w:rsidRPr="00E3045B">
        <w:rPr>
          <w:rFonts w:ascii="Times New Roman" w:hAnsi="Times New Roman" w:cs="Times New Roman"/>
          <w:sz w:val="28"/>
          <w:szCs w:val="28"/>
          <w:lang w:val="en"/>
        </w:rPr>
        <w:tab/>
        <w:t xml:space="preserve">regarding any ethics consultation, or records that might reveal </w:t>
      </w:r>
      <w:r w:rsidR="002965F0">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002965F0">
        <w:rPr>
          <w:rFonts w:ascii="Times New Roman" w:hAnsi="Times New Roman" w:cs="Times New Roman"/>
          <w:sz w:val="28"/>
          <w:szCs w:val="28"/>
          <w:lang w:val="en"/>
        </w:rPr>
        <w:tab/>
      </w:r>
      <w:r w:rsidRPr="00E3045B">
        <w:rPr>
          <w:rFonts w:ascii="Times New Roman" w:hAnsi="Times New Roman" w:cs="Times New Roman"/>
          <w:sz w:val="28"/>
          <w:szCs w:val="28"/>
          <w:lang w:val="en"/>
        </w:rPr>
        <w:t>the confidences of other clients. </w:t>
      </w:r>
    </w:p>
    <w:p w14:paraId="6155B206" w14:textId="42AEAF9A" w:rsidR="00ED43D4" w:rsidRPr="00E3045B" w:rsidRDefault="00ED43D4" w:rsidP="00ED43D4">
      <w:pPr>
        <w:rPr>
          <w:rFonts w:ascii="Times New Roman" w:hAnsi="Times New Roman" w:cs="Times New Roman"/>
          <w:sz w:val="28"/>
          <w:szCs w:val="28"/>
          <w:lang w:val="en"/>
        </w:rPr>
      </w:pPr>
      <w:r w:rsidRPr="00E3045B">
        <w:rPr>
          <w:rFonts w:ascii="Times New Roman" w:hAnsi="Times New Roman" w:cs="Times New Roman"/>
          <w:sz w:val="28"/>
          <w:szCs w:val="28"/>
          <w:lang w:val="en"/>
        </w:rPr>
        <w:tab/>
      </w:r>
      <w:r w:rsidR="008677E0">
        <w:rPr>
          <w:rFonts w:ascii="Times New Roman" w:hAnsi="Times New Roman" w:cs="Times New Roman"/>
          <w:sz w:val="28"/>
          <w:szCs w:val="28"/>
          <w:lang w:val="en"/>
        </w:rPr>
        <w:tab/>
      </w:r>
      <w:r w:rsidRPr="00E3045B">
        <w:rPr>
          <w:rFonts w:ascii="Times New Roman" w:hAnsi="Times New Roman" w:cs="Times New Roman"/>
          <w:sz w:val="28"/>
          <w:szCs w:val="28"/>
          <w:lang w:val="en"/>
        </w:rPr>
        <w:t xml:space="preserve">(E) Items not included in the list of excluded items shall be considered </w:t>
      </w:r>
      <w:r w:rsidR="008677E0">
        <w:rPr>
          <w:rFonts w:ascii="Times New Roman" w:hAnsi="Times New Roman" w:cs="Times New Roman"/>
          <w:sz w:val="28"/>
          <w:szCs w:val="28"/>
          <w:lang w:val="en"/>
        </w:rPr>
        <w:tab/>
      </w:r>
      <w:r w:rsidR="008677E0">
        <w:rPr>
          <w:rFonts w:ascii="Times New Roman" w:hAnsi="Times New Roman" w:cs="Times New Roman"/>
          <w:sz w:val="28"/>
          <w:szCs w:val="28"/>
          <w:lang w:val="en"/>
        </w:rPr>
        <w:tab/>
      </w:r>
      <w:r w:rsidRPr="00E3045B">
        <w:rPr>
          <w:rFonts w:ascii="Times New Roman" w:hAnsi="Times New Roman" w:cs="Times New Roman"/>
          <w:sz w:val="28"/>
          <w:szCs w:val="28"/>
          <w:lang w:val="en"/>
        </w:rPr>
        <w:t>to be</w:t>
      </w:r>
      <w:r w:rsidR="008677E0">
        <w:rPr>
          <w:rFonts w:ascii="Times New Roman" w:hAnsi="Times New Roman" w:cs="Times New Roman"/>
          <w:sz w:val="28"/>
          <w:szCs w:val="28"/>
          <w:lang w:val="en"/>
        </w:rPr>
        <w:t xml:space="preserve"> </w:t>
      </w:r>
      <w:r w:rsidRPr="00E3045B">
        <w:rPr>
          <w:rFonts w:ascii="Times New Roman" w:hAnsi="Times New Roman" w:cs="Times New Roman"/>
          <w:sz w:val="28"/>
          <w:szCs w:val="28"/>
          <w:lang w:val="en"/>
        </w:rPr>
        <w:t>part of the client file to which the client is entitled. </w:t>
      </w:r>
    </w:p>
    <w:p w14:paraId="2F9B6CDE" w14:textId="20759393" w:rsidR="00ED43D4" w:rsidRPr="00E3045B" w:rsidRDefault="008677E0" w:rsidP="00ED43D4">
      <w:pPr>
        <w:rPr>
          <w:rFonts w:ascii="Times New Roman" w:hAnsi="Times New Roman" w:cs="Times New Roman"/>
          <w:sz w:val="28"/>
          <w:szCs w:val="28"/>
          <w:lang w:val="en"/>
        </w:rPr>
      </w:pP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(3) Upon the client’s written request in any format, the lawyer shall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surrender the client’s original file or a copy of the file, in paper or electronic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format, to the client. Upon written authorization of the client, the lawyer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shall surrender such file to the client’s new lawyer. The lawyer may deliver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a statement for costs of production to the client but may not withhold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delivery of the client file pending payment.</w:t>
      </w:r>
    </w:p>
    <w:p w14:paraId="78AC4E92" w14:textId="378FFE80" w:rsidR="00ED43D4" w:rsidRPr="00E3045B" w:rsidRDefault="008677E0" w:rsidP="00ED43D4">
      <w:pPr>
        <w:rPr>
          <w:rFonts w:ascii="Times New Roman" w:hAnsi="Times New Roman" w:cs="Times New Roman"/>
          <w:sz w:val="28"/>
          <w:szCs w:val="28"/>
          <w:lang w:val="en"/>
        </w:rPr>
      </w:pP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(4) The cost of copying the file shall be the responsibility of the client. If the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lawyer has in his or her possession client funds to be reimbursed for such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copying cost, the lawyer may be reimbursed for such cost from the client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funds held by the lawyer. A lawyer who has previously provided the client a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copy of any part of the client file may charge the client for additional copies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of the same documents. The client shall be responsible for the reasonable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costs incurred in delivery, by mail or commercial-delivery service, of the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client-file materials outside the lawyer’s office. After delivery of the client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file to the client or the client’s new lawyer, the lawyer may deliver a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statement of costs of copying of the file to the client but may not withhold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delivery of the client file pending payment.</w:t>
      </w:r>
    </w:p>
    <w:p w14:paraId="054F33A6" w14:textId="0AFD24FE" w:rsidR="00ED43D4" w:rsidRPr="00E3045B" w:rsidRDefault="008677E0" w:rsidP="00ED43D4">
      <w:pPr>
        <w:rPr>
          <w:rFonts w:ascii="Times New Roman" w:hAnsi="Times New Roman" w:cs="Times New Roman"/>
          <w:sz w:val="28"/>
          <w:szCs w:val="28"/>
          <w:lang w:val="en"/>
        </w:rPr>
      </w:pP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(5) If the lawyer provides the original client file to the client, the lawyer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may, at no cost to the client, retain copies of all documents within the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lawyer’s file for the lawyer’s purposes. </w:t>
      </w:r>
    </w:p>
    <w:p w14:paraId="4A7D1D7A" w14:textId="7F006BA3" w:rsidR="00ED43D4" w:rsidRPr="00E3045B" w:rsidRDefault="008677E0" w:rsidP="00ED43D4">
      <w:pPr>
        <w:rPr>
          <w:rFonts w:ascii="Times New Roman" w:hAnsi="Times New Roman" w:cs="Times New Roman"/>
          <w:sz w:val="28"/>
          <w:szCs w:val="28"/>
          <w:lang w:val="en"/>
        </w:rPr>
      </w:pP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(6) The terms and conditions of the allocation of copying and delivery costs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involved in the client file may be fixed by a written agreement between the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client and the lawyer at the inception of the representation. </w:t>
      </w:r>
    </w:p>
    <w:p w14:paraId="3CE0B7AC" w14:textId="5D25A9FA" w:rsidR="00ED43D4" w:rsidRPr="00E3045B" w:rsidRDefault="00ED43D4" w:rsidP="00ED43D4">
      <w:pPr>
        <w:rPr>
          <w:rFonts w:ascii="Times New Roman" w:hAnsi="Times New Roman" w:cs="Times New Roman"/>
          <w:sz w:val="28"/>
          <w:szCs w:val="28"/>
          <w:lang w:val="en"/>
        </w:rPr>
      </w:pPr>
      <w:r w:rsidRPr="00E3045B">
        <w:rPr>
          <w:rFonts w:ascii="Times New Roman" w:hAnsi="Times New Roman" w:cs="Times New Roman"/>
          <w:sz w:val="28"/>
          <w:szCs w:val="28"/>
          <w:lang w:val="en"/>
        </w:rPr>
        <w:t xml:space="preserve"> (b)</w:t>
      </w:r>
      <w:r w:rsidR="00910BB3">
        <w:rPr>
          <w:rFonts w:ascii="Times New Roman" w:hAnsi="Times New Roman" w:cs="Times New Roman"/>
          <w:sz w:val="28"/>
          <w:szCs w:val="28"/>
          <w:lang w:val="en"/>
        </w:rPr>
        <w:tab/>
      </w:r>
      <w:r w:rsidRPr="00E3045B">
        <w:rPr>
          <w:rFonts w:ascii="Times New Roman" w:hAnsi="Times New Roman" w:cs="Times New Roman"/>
          <w:sz w:val="28"/>
          <w:szCs w:val="28"/>
          <w:lang w:val="en"/>
        </w:rPr>
        <w:t>Client file retention and destruction. </w:t>
      </w:r>
    </w:p>
    <w:p w14:paraId="13F31FF9" w14:textId="1F2FEBC9" w:rsidR="00ED43D4" w:rsidRPr="00E3045B" w:rsidRDefault="008677E0" w:rsidP="00ED43D4">
      <w:pPr>
        <w:rPr>
          <w:rFonts w:ascii="Times New Roman" w:hAnsi="Times New Roman" w:cs="Times New Roman"/>
          <w:sz w:val="28"/>
          <w:szCs w:val="28"/>
          <w:lang w:val="en"/>
        </w:rPr>
      </w:pP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(1) A lawyer shall take reasonable steps to maintain the client’s file in paper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or electronic format for five (5) years after the conclusion of the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representation in a matter. </w:t>
      </w:r>
    </w:p>
    <w:p w14:paraId="711E48CE" w14:textId="44C15FB9" w:rsidR="00ED43D4" w:rsidRPr="00E3045B" w:rsidRDefault="008677E0" w:rsidP="00ED43D4">
      <w:pPr>
        <w:rPr>
          <w:rFonts w:ascii="Times New Roman" w:hAnsi="Times New Roman" w:cs="Times New Roman"/>
          <w:sz w:val="28"/>
          <w:szCs w:val="28"/>
          <w:lang w:val="en"/>
        </w:rPr>
      </w:pPr>
      <w:r>
        <w:rPr>
          <w:rFonts w:ascii="Times New Roman" w:hAnsi="Times New Roman" w:cs="Times New Roman"/>
          <w:sz w:val="28"/>
          <w:szCs w:val="28"/>
          <w:lang w:val="en"/>
        </w:rPr>
        <w:lastRenderedPageBreak/>
        <w:tab/>
      </w:r>
      <w:r w:rsidR="00ED43D4" w:rsidRPr="00E3045B">
        <w:rPr>
          <w:rFonts w:ascii="Times New Roman" w:hAnsi="Times New Roman" w:cs="Times New Roman"/>
          <w:sz w:val="28"/>
          <w:szCs w:val="28"/>
          <w:lang w:val="en"/>
        </w:rPr>
        <w:t xml:space="preserve">(2) At any time following the expiration of five (5) years following the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conclusion of the representation in a matter, a lawyer may destroy the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client’s files related to the matter.  </w:t>
      </w:r>
    </w:p>
    <w:p w14:paraId="31DBED44" w14:textId="73DD366C" w:rsidR="00ED43D4" w:rsidRPr="00E3045B" w:rsidRDefault="008677E0" w:rsidP="00ED43D4">
      <w:pPr>
        <w:rPr>
          <w:rFonts w:ascii="Times New Roman" w:hAnsi="Times New Roman" w:cs="Times New Roman"/>
          <w:sz w:val="28"/>
          <w:szCs w:val="28"/>
          <w:lang w:val="en"/>
        </w:rPr>
      </w:pP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(3) The providing to the client of the lawyer’s file-retention-and-destruction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policy in any writing, including an engagement letter or agreement or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termination of representation letter, shall satisfy the notice requirement of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this rule. </w:t>
      </w:r>
    </w:p>
    <w:p w14:paraId="5D2A08DE" w14:textId="30D0F538" w:rsidR="00ED43D4" w:rsidRPr="00E3045B" w:rsidRDefault="008677E0" w:rsidP="00ED43D4">
      <w:pPr>
        <w:rPr>
          <w:rFonts w:ascii="Times New Roman" w:hAnsi="Times New Roman" w:cs="Times New Roman"/>
          <w:sz w:val="28"/>
          <w:szCs w:val="28"/>
          <w:lang w:val="en"/>
        </w:rPr>
      </w:pP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(4) Notwithstanding subparagraphs (1), (2), and (3), a lawyer in a criminal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matter shall maintain the client’s file for the life of the client if the matter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resulted in a conviction, by plea or trial, and sentence of death, natural life,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or life without parole, unless the client’s file is turned over to some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appropriate, permanent central-file repository that maintains such criminal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case files in compliance with this rule. </w:t>
      </w:r>
    </w:p>
    <w:p w14:paraId="30A30B36" w14:textId="01DF3438" w:rsidR="00ED43D4" w:rsidRDefault="008677E0" w:rsidP="00ED43D4">
      <w:pPr>
        <w:rPr>
          <w:rFonts w:ascii="Times New Roman" w:hAnsi="Times New Roman" w:cs="Times New Roman"/>
          <w:b/>
          <w:sz w:val="28"/>
          <w:szCs w:val="28"/>
        </w:rPr>
      </w:pP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(5) This rule does not supersede or limit a lawyer’s obligations to retain or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 xml:space="preserve">destroy contents of a client’s file as otherwise imposed by law, court order, </w:t>
      </w:r>
      <w:r>
        <w:rPr>
          <w:rFonts w:ascii="Times New Roman" w:hAnsi="Times New Roman" w:cs="Times New Roman"/>
          <w:sz w:val="28"/>
          <w:szCs w:val="28"/>
          <w:lang w:val="en"/>
        </w:rPr>
        <w:tab/>
      </w:r>
      <w:r w:rsidR="00ED43D4" w:rsidRPr="00E3045B">
        <w:rPr>
          <w:rFonts w:ascii="Times New Roman" w:hAnsi="Times New Roman" w:cs="Times New Roman"/>
          <w:sz w:val="28"/>
          <w:szCs w:val="28"/>
          <w:lang w:val="en"/>
        </w:rPr>
        <w:t>or rules of a tribunal. </w:t>
      </w:r>
    </w:p>
    <w:p w14:paraId="47FEDAF1" w14:textId="11A694BD" w:rsidR="008009F3" w:rsidRDefault="00ED43D4" w:rsidP="00ED43D4">
      <w:pPr>
        <w:rPr>
          <w:rFonts w:ascii="Times New Roman" w:hAnsi="Times New Roman" w:cs="Times New Roman"/>
          <w:sz w:val="28"/>
          <w:szCs w:val="28"/>
          <w:lang w:val="en"/>
        </w:rPr>
      </w:pPr>
      <w:bookmarkStart w:id="2" w:name="_Hlk684165"/>
      <w:proofErr w:type="spellStart"/>
      <w:r w:rsidRPr="00E3045B">
        <w:rPr>
          <w:rFonts w:ascii="Times New Roman" w:hAnsi="Times New Roman" w:cs="Times New Roman"/>
          <w:sz w:val="28"/>
          <w:szCs w:val="28"/>
          <w:u w:val="single"/>
          <w:lang w:val="en"/>
        </w:rPr>
        <w:t>Geatches</w:t>
      </w:r>
      <w:proofErr w:type="spellEnd"/>
      <w:r w:rsidRPr="00E3045B">
        <w:rPr>
          <w:rFonts w:ascii="Times New Roman" w:hAnsi="Times New Roman" w:cs="Times New Roman"/>
          <w:sz w:val="28"/>
          <w:szCs w:val="28"/>
          <w:u w:val="single"/>
          <w:lang w:val="en"/>
        </w:rPr>
        <w:t xml:space="preserve"> v. State of Arkansas</w:t>
      </w:r>
      <w:r w:rsidRPr="00E3045B">
        <w:rPr>
          <w:rFonts w:ascii="Times New Roman" w:hAnsi="Times New Roman" w:cs="Times New Roman"/>
          <w:sz w:val="28"/>
          <w:szCs w:val="28"/>
          <w:lang w:val="en"/>
        </w:rPr>
        <w:t>, 2016 Ark. 452, 505 S.W. 3d 691 (inmate seeks files from public defender and private attorney in civil case).</w:t>
      </w:r>
      <w:bookmarkEnd w:id="2"/>
    </w:p>
    <w:p w14:paraId="2C21AD62" w14:textId="77777777" w:rsidR="00E8731F" w:rsidRDefault="00361F90" w:rsidP="00E8731F">
      <w:pPr>
        <w:pStyle w:val="NoSpacing"/>
        <w:rPr>
          <w:lang w:val="en"/>
        </w:rPr>
      </w:pPr>
      <w:r>
        <w:rPr>
          <w:lang w:val="en"/>
        </w:rPr>
        <w:t>*********</w:t>
      </w:r>
    </w:p>
    <w:p w14:paraId="180FBC03" w14:textId="6813FABD" w:rsidR="00ED43D4" w:rsidRDefault="00ED43D4" w:rsidP="00F84675">
      <w:pPr>
        <w:rPr>
          <w:rFonts w:ascii="Times New Roman" w:hAnsi="Times New Roman" w:cs="Times New Roman"/>
          <w:b/>
          <w:sz w:val="28"/>
          <w:szCs w:val="28"/>
        </w:rPr>
      </w:pPr>
      <w:r>
        <w:rPr>
          <w:rFonts w:ascii="Times New Roman" w:hAnsi="Times New Roman" w:cs="Times New Roman"/>
          <w:b/>
          <w:sz w:val="28"/>
          <w:szCs w:val="28"/>
        </w:rPr>
        <w:t>11)</w:t>
      </w:r>
      <w:r>
        <w:rPr>
          <w:rFonts w:ascii="Times New Roman" w:hAnsi="Times New Roman" w:cs="Times New Roman"/>
          <w:b/>
          <w:sz w:val="28"/>
          <w:szCs w:val="28"/>
        </w:rPr>
        <w:tab/>
      </w:r>
      <w:r w:rsidRPr="00C35C0B">
        <w:rPr>
          <w:rFonts w:ascii="Times New Roman" w:hAnsi="Times New Roman" w:cs="Times New Roman"/>
          <w:b/>
          <w:sz w:val="28"/>
          <w:szCs w:val="28"/>
        </w:rPr>
        <w:t xml:space="preserve">What are the guidelines on “ghost-writing” a complaint, motion, or </w:t>
      </w:r>
      <w:r>
        <w:rPr>
          <w:rFonts w:ascii="Times New Roman" w:hAnsi="Times New Roman" w:cs="Times New Roman"/>
          <w:b/>
          <w:sz w:val="28"/>
          <w:szCs w:val="28"/>
        </w:rPr>
        <w:tab/>
      </w:r>
      <w:r w:rsidRPr="00C35C0B">
        <w:rPr>
          <w:rFonts w:ascii="Times New Roman" w:hAnsi="Times New Roman" w:cs="Times New Roman"/>
          <w:b/>
          <w:sz w:val="28"/>
          <w:szCs w:val="28"/>
        </w:rPr>
        <w:t>brief</w:t>
      </w:r>
      <w:r>
        <w:rPr>
          <w:rFonts w:ascii="Times New Roman" w:hAnsi="Times New Roman" w:cs="Times New Roman"/>
          <w:b/>
          <w:sz w:val="28"/>
          <w:szCs w:val="28"/>
        </w:rPr>
        <w:t xml:space="preserve"> for a self-represented person</w:t>
      </w:r>
      <w:r w:rsidRPr="00C35C0B">
        <w:rPr>
          <w:rFonts w:ascii="Times New Roman" w:hAnsi="Times New Roman" w:cs="Times New Roman"/>
          <w:b/>
          <w:sz w:val="28"/>
          <w:szCs w:val="28"/>
        </w:rPr>
        <w:t>?</w:t>
      </w:r>
    </w:p>
    <w:p w14:paraId="2EAC7783" w14:textId="77777777" w:rsidR="00ED43D4" w:rsidRDefault="00ED43D4" w:rsidP="00ED43D4">
      <w:pPr>
        <w:pStyle w:val="NoSpacing"/>
        <w:rPr>
          <w:rFonts w:ascii="Times New Roman" w:hAnsi="Times New Roman" w:cs="Times New Roman"/>
          <w:b/>
          <w:sz w:val="28"/>
          <w:szCs w:val="28"/>
        </w:rPr>
      </w:pPr>
      <w:r w:rsidRPr="00163699">
        <w:rPr>
          <w:rFonts w:ascii="Times New Roman" w:hAnsi="Times New Roman" w:cs="Times New Roman"/>
          <w:b/>
          <w:sz w:val="28"/>
          <w:szCs w:val="28"/>
        </w:rPr>
        <w:t>American Bar Association Formal Opinion 07-446</w:t>
      </w:r>
    </w:p>
    <w:p w14:paraId="2971ADD0" w14:textId="77777777" w:rsidR="00ED43D4" w:rsidRDefault="00ED43D4" w:rsidP="00ED43D4">
      <w:pPr>
        <w:pStyle w:val="NoSpacing"/>
        <w:rPr>
          <w:rFonts w:ascii="Times New Roman" w:hAnsi="Times New Roman" w:cs="Times New Roman"/>
          <w:b/>
          <w:sz w:val="28"/>
          <w:szCs w:val="28"/>
        </w:rPr>
      </w:pPr>
      <w:r>
        <w:rPr>
          <w:rFonts w:ascii="Times New Roman" w:hAnsi="Times New Roman" w:cs="Times New Roman"/>
          <w:b/>
          <w:sz w:val="28"/>
          <w:szCs w:val="28"/>
        </w:rPr>
        <w:t>May 5, 2007</w:t>
      </w:r>
    </w:p>
    <w:p w14:paraId="0925DA82" w14:textId="77777777" w:rsidR="00ED43D4" w:rsidRPr="00163699" w:rsidRDefault="00ED43D4" w:rsidP="00ED43D4">
      <w:pPr>
        <w:pStyle w:val="NoSpacing"/>
        <w:rPr>
          <w:rFonts w:ascii="Times New Roman" w:hAnsi="Times New Roman" w:cs="Times New Roman"/>
          <w:b/>
          <w:sz w:val="28"/>
          <w:szCs w:val="28"/>
        </w:rPr>
      </w:pPr>
    </w:p>
    <w:p w14:paraId="0C3C6DD1" w14:textId="63086285" w:rsidR="00ED43D4" w:rsidRDefault="00ED43D4" w:rsidP="00ED43D4">
      <w:pPr>
        <w:pStyle w:val="NoSpacing"/>
        <w:rPr>
          <w:rFonts w:ascii="Times New Roman" w:hAnsi="Times New Roman" w:cs="Times New Roman"/>
          <w:b/>
          <w:sz w:val="28"/>
          <w:szCs w:val="28"/>
        </w:rPr>
      </w:pPr>
      <w:r w:rsidRPr="00163699">
        <w:rPr>
          <w:rFonts w:ascii="Times New Roman" w:hAnsi="Times New Roman" w:cs="Times New Roman"/>
          <w:b/>
          <w:sz w:val="28"/>
          <w:szCs w:val="28"/>
        </w:rPr>
        <w:t>U</w:t>
      </w:r>
      <w:r w:rsidR="008009F3">
        <w:rPr>
          <w:rFonts w:ascii="Times New Roman" w:hAnsi="Times New Roman" w:cs="Times New Roman"/>
          <w:b/>
          <w:sz w:val="28"/>
          <w:szCs w:val="28"/>
        </w:rPr>
        <w:t>ndisclosed Legal Assistance to Pro Se Litigants</w:t>
      </w:r>
    </w:p>
    <w:p w14:paraId="054DB46F" w14:textId="77777777" w:rsidR="00ED43D4" w:rsidRPr="00163699" w:rsidRDefault="00ED43D4" w:rsidP="00ED43D4">
      <w:pPr>
        <w:pStyle w:val="NoSpacing"/>
        <w:rPr>
          <w:rFonts w:ascii="Times New Roman" w:hAnsi="Times New Roman" w:cs="Times New Roman"/>
          <w:b/>
          <w:sz w:val="28"/>
          <w:szCs w:val="28"/>
        </w:rPr>
      </w:pPr>
    </w:p>
    <w:p w14:paraId="110FC112" w14:textId="77777777" w:rsidR="00ED43D4" w:rsidRDefault="00ED43D4" w:rsidP="00ED43D4">
      <w:pPr>
        <w:pStyle w:val="NoSpacing"/>
        <w:rPr>
          <w:rFonts w:ascii="Times New Roman" w:hAnsi="Times New Roman" w:cs="Times New Roman"/>
          <w:sz w:val="28"/>
          <w:szCs w:val="28"/>
        </w:rPr>
      </w:pPr>
      <w:r w:rsidRPr="002F73CE">
        <w:rPr>
          <w:rFonts w:ascii="Times New Roman" w:hAnsi="Times New Roman" w:cs="Times New Roman"/>
          <w:i/>
          <w:iCs/>
          <w:sz w:val="28"/>
          <w:szCs w:val="28"/>
        </w:rPr>
        <w:t>A lawyer may provide legal assistance to litigants appearing before tribunals “pro se” and help them prepare written submissions without disclosing or ensuring the disclosure of the nature or extent of such assistance.</w:t>
      </w:r>
      <w:r w:rsidRPr="002F73CE">
        <w:rPr>
          <w:rFonts w:ascii="Times New Roman" w:hAnsi="Times New Roman" w:cs="Times New Roman"/>
          <w:sz w:val="28"/>
          <w:szCs w:val="28"/>
        </w:rPr>
        <w:t xml:space="preserve"> </w:t>
      </w:r>
    </w:p>
    <w:p w14:paraId="246E929A" w14:textId="4271EE7F" w:rsidR="00ED43D4" w:rsidRDefault="00ED43D4" w:rsidP="00ED43D4">
      <w:pPr>
        <w:pStyle w:val="NoSpacing"/>
        <w:rPr>
          <w:rFonts w:ascii="Times New Roman" w:hAnsi="Times New Roman" w:cs="Times New Roman"/>
          <w:sz w:val="28"/>
          <w:szCs w:val="28"/>
        </w:rPr>
      </w:pPr>
    </w:p>
    <w:p w14:paraId="27D74B04" w14:textId="2791B852" w:rsidR="00EC0C34" w:rsidRDefault="00EC0C34" w:rsidP="00ED43D4">
      <w:pPr>
        <w:pStyle w:val="NoSpacing"/>
        <w:rPr>
          <w:rFonts w:ascii="Times New Roman" w:hAnsi="Times New Roman" w:cs="Times New Roman"/>
          <w:sz w:val="28"/>
          <w:szCs w:val="28"/>
        </w:rPr>
      </w:pPr>
    </w:p>
    <w:p w14:paraId="1C58F02B" w14:textId="1854D75B" w:rsidR="00EC0C34" w:rsidRDefault="00EC0C34" w:rsidP="00ED43D4">
      <w:pPr>
        <w:pStyle w:val="NoSpacing"/>
        <w:rPr>
          <w:rFonts w:ascii="Times New Roman" w:hAnsi="Times New Roman" w:cs="Times New Roman"/>
          <w:sz w:val="28"/>
          <w:szCs w:val="28"/>
        </w:rPr>
      </w:pPr>
    </w:p>
    <w:p w14:paraId="09D68AB7" w14:textId="5C7A3A25" w:rsidR="00EC0C34" w:rsidRDefault="00EC0C34" w:rsidP="00ED43D4">
      <w:pPr>
        <w:pStyle w:val="NoSpacing"/>
        <w:rPr>
          <w:rFonts w:ascii="Times New Roman" w:hAnsi="Times New Roman" w:cs="Times New Roman"/>
          <w:sz w:val="28"/>
          <w:szCs w:val="28"/>
        </w:rPr>
      </w:pPr>
    </w:p>
    <w:p w14:paraId="581584C4" w14:textId="7F966356" w:rsidR="00EC0C34" w:rsidRDefault="00EC0C34" w:rsidP="00ED43D4">
      <w:pPr>
        <w:pStyle w:val="NoSpacing"/>
        <w:rPr>
          <w:rFonts w:ascii="Times New Roman" w:hAnsi="Times New Roman" w:cs="Times New Roman"/>
          <w:sz w:val="28"/>
          <w:szCs w:val="28"/>
        </w:rPr>
      </w:pPr>
    </w:p>
    <w:p w14:paraId="476DC52A" w14:textId="77777777" w:rsidR="00EC0C34" w:rsidRDefault="00EC0C34" w:rsidP="00ED43D4">
      <w:pPr>
        <w:pStyle w:val="NoSpacing"/>
        <w:rPr>
          <w:rFonts w:ascii="Times New Roman" w:hAnsi="Times New Roman" w:cs="Times New Roman"/>
          <w:sz w:val="28"/>
          <w:szCs w:val="28"/>
        </w:rPr>
      </w:pPr>
    </w:p>
    <w:p w14:paraId="40FAE73A" w14:textId="77777777" w:rsidR="00ED43D4" w:rsidRPr="00936FA4" w:rsidRDefault="00ED43D4" w:rsidP="00ED43D4">
      <w:pPr>
        <w:pStyle w:val="NoSpacing"/>
        <w:rPr>
          <w:rFonts w:ascii="Times New Roman" w:hAnsi="Times New Roman" w:cs="Times New Roman"/>
          <w:b/>
          <w:bCs/>
          <w:sz w:val="28"/>
          <w:szCs w:val="28"/>
          <w:lang w:val="en"/>
        </w:rPr>
      </w:pPr>
      <w:r w:rsidRPr="00936FA4">
        <w:rPr>
          <w:rFonts w:ascii="Times New Roman" w:hAnsi="Times New Roman" w:cs="Times New Roman"/>
          <w:b/>
          <w:bCs/>
          <w:sz w:val="28"/>
          <w:szCs w:val="28"/>
          <w:lang w:val="en"/>
        </w:rPr>
        <w:lastRenderedPageBreak/>
        <w:t xml:space="preserve">Arkansas Rule of Civil Procedure 87 (adopted December 2017) </w:t>
      </w:r>
    </w:p>
    <w:p w14:paraId="74856845" w14:textId="77777777" w:rsidR="00ED43D4" w:rsidRPr="00936FA4" w:rsidRDefault="00ED43D4" w:rsidP="00ED43D4">
      <w:pPr>
        <w:pStyle w:val="NoSpacing"/>
        <w:rPr>
          <w:rFonts w:ascii="Times New Roman" w:hAnsi="Times New Roman" w:cs="Times New Roman"/>
          <w:b/>
          <w:bCs/>
          <w:sz w:val="28"/>
          <w:szCs w:val="28"/>
          <w:lang w:val="en"/>
        </w:rPr>
      </w:pPr>
      <w:r w:rsidRPr="00936FA4">
        <w:rPr>
          <w:rFonts w:ascii="Times New Roman" w:hAnsi="Times New Roman" w:cs="Times New Roman"/>
          <w:b/>
          <w:bCs/>
          <w:sz w:val="28"/>
          <w:szCs w:val="28"/>
          <w:lang w:val="en"/>
        </w:rPr>
        <w:t>Limited Scope Representation</w:t>
      </w:r>
    </w:p>
    <w:p w14:paraId="3CFE14DB" w14:textId="77777777" w:rsidR="00ED43D4" w:rsidRPr="002F73CE" w:rsidRDefault="00ED43D4" w:rsidP="00ED43D4">
      <w:pPr>
        <w:pStyle w:val="NoSpacing"/>
        <w:rPr>
          <w:rFonts w:ascii="Times New Roman" w:hAnsi="Times New Roman" w:cs="Times New Roman"/>
          <w:b/>
          <w:bCs/>
          <w:sz w:val="28"/>
          <w:szCs w:val="28"/>
          <w:lang w:val="en"/>
        </w:rPr>
      </w:pPr>
    </w:p>
    <w:p w14:paraId="7A72DDB6" w14:textId="08EAC9BA" w:rsidR="00ED43D4" w:rsidRDefault="00ED43D4" w:rsidP="00ED43D4">
      <w:pPr>
        <w:pStyle w:val="NoSpacing"/>
        <w:rPr>
          <w:rFonts w:ascii="Times New Roman" w:hAnsi="Times New Roman" w:cs="Times New Roman"/>
          <w:sz w:val="28"/>
          <w:szCs w:val="28"/>
          <w:lang w:val="en"/>
        </w:rPr>
      </w:pPr>
      <w:r w:rsidRPr="002F73CE">
        <w:rPr>
          <w:rFonts w:ascii="Times New Roman" w:hAnsi="Times New Roman" w:cs="Times New Roman"/>
          <w:sz w:val="28"/>
          <w:szCs w:val="28"/>
          <w:lang w:val="en"/>
        </w:rPr>
        <w:t xml:space="preserve">(a) </w:t>
      </w:r>
      <w:r w:rsidR="00910BB3">
        <w:rPr>
          <w:rFonts w:ascii="Times New Roman" w:hAnsi="Times New Roman" w:cs="Times New Roman"/>
          <w:sz w:val="28"/>
          <w:szCs w:val="28"/>
          <w:lang w:val="en"/>
        </w:rPr>
        <w:tab/>
      </w:r>
      <w:r w:rsidRPr="002F73CE">
        <w:rPr>
          <w:rFonts w:ascii="Times New Roman" w:hAnsi="Times New Roman" w:cs="Times New Roman"/>
          <w:i/>
          <w:iCs/>
          <w:sz w:val="28"/>
          <w:szCs w:val="28"/>
          <w:lang w:val="en"/>
        </w:rPr>
        <w:t>Permitted.</w:t>
      </w:r>
      <w:r w:rsidRPr="002F73CE">
        <w:rPr>
          <w:rFonts w:ascii="Times New Roman" w:hAnsi="Times New Roman" w:cs="Times New Roman"/>
          <w:sz w:val="28"/>
          <w:szCs w:val="28"/>
          <w:lang w:val="en"/>
        </w:rPr>
        <w:t xml:space="preserve"> In accordance with Rule 1.2(c) of the Arkansas Rules of </w:t>
      </w:r>
      <w:r w:rsidR="00910BB3">
        <w:rPr>
          <w:rFonts w:ascii="Times New Roman" w:hAnsi="Times New Roman" w:cs="Times New Roman"/>
          <w:sz w:val="28"/>
          <w:szCs w:val="28"/>
          <w:lang w:val="en"/>
        </w:rPr>
        <w:tab/>
      </w:r>
      <w:r w:rsidRPr="002F73CE">
        <w:rPr>
          <w:rFonts w:ascii="Times New Roman" w:hAnsi="Times New Roman" w:cs="Times New Roman"/>
          <w:sz w:val="28"/>
          <w:szCs w:val="28"/>
          <w:lang w:val="en"/>
        </w:rPr>
        <w:t xml:space="preserve">Professional Conduct, an attorney may provide limited scope representation </w:t>
      </w:r>
      <w:r w:rsidR="00910BB3">
        <w:rPr>
          <w:rFonts w:ascii="Times New Roman" w:hAnsi="Times New Roman" w:cs="Times New Roman"/>
          <w:sz w:val="28"/>
          <w:szCs w:val="28"/>
          <w:lang w:val="en"/>
        </w:rPr>
        <w:tab/>
      </w:r>
      <w:r w:rsidRPr="002F73CE">
        <w:rPr>
          <w:rFonts w:ascii="Times New Roman" w:hAnsi="Times New Roman" w:cs="Times New Roman"/>
          <w:sz w:val="28"/>
          <w:szCs w:val="28"/>
          <w:lang w:val="en"/>
        </w:rPr>
        <w:t>to a person involved in a court proceeding.</w:t>
      </w:r>
    </w:p>
    <w:p w14:paraId="23B08C40" w14:textId="77777777" w:rsidR="00ED43D4" w:rsidRPr="002F73CE" w:rsidRDefault="00ED43D4" w:rsidP="00ED43D4">
      <w:pPr>
        <w:pStyle w:val="NoSpacing"/>
        <w:rPr>
          <w:rFonts w:ascii="Times New Roman" w:hAnsi="Times New Roman" w:cs="Times New Roman"/>
          <w:sz w:val="28"/>
          <w:szCs w:val="28"/>
          <w:lang w:val="en"/>
        </w:rPr>
      </w:pPr>
    </w:p>
    <w:p w14:paraId="470133EA" w14:textId="002FD9F7" w:rsidR="00ED43D4" w:rsidRPr="002F73CE" w:rsidRDefault="00ED43D4" w:rsidP="00ED43D4">
      <w:pPr>
        <w:pStyle w:val="NoSpacing"/>
        <w:rPr>
          <w:rFonts w:ascii="Times New Roman" w:hAnsi="Times New Roman" w:cs="Times New Roman"/>
          <w:sz w:val="28"/>
          <w:szCs w:val="28"/>
          <w:lang w:val="en"/>
        </w:rPr>
      </w:pPr>
      <w:r w:rsidRPr="002F73CE">
        <w:rPr>
          <w:rFonts w:ascii="Times New Roman" w:hAnsi="Times New Roman" w:cs="Times New Roman"/>
          <w:sz w:val="28"/>
          <w:szCs w:val="28"/>
          <w:lang w:val="en"/>
        </w:rPr>
        <w:t xml:space="preserve">(b) </w:t>
      </w:r>
      <w:r w:rsidR="00910BB3">
        <w:rPr>
          <w:rFonts w:ascii="Times New Roman" w:hAnsi="Times New Roman" w:cs="Times New Roman"/>
          <w:sz w:val="28"/>
          <w:szCs w:val="28"/>
          <w:lang w:val="en"/>
        </w:rPr>
        <w:tab/>
      </w:r>
      <w:r w:rsidRPr="002F73CE">
        <w:rPr>
          <w:rFonts w:ascii="Times New Roman" w:hAnsi="Times New Roman" w:cs="Times New Roman"/>
          <w:i/>
          <w:iCs/>
          <w:sz w:val="28"/>
          <w:szCs w:val="28"/>
          <w:lang w:val="en"/>
        </w:rPr>
        <w:t>Notice.</w:t>
      </w:r>
      <w:r w:rsidRPr="002F73CE">
        <w:rPr>
          <w:rFonts w:ascii="Times New Roman" w:hAnsi="Times New Roman" w:cs="Times New Roman"/>
          <w:sz w:val="28"/>
          <w:szCs w:val="28"/>
          <w:lang w:val="en"/>
        </w:rPr>
        <w:t xml:space="preserve"> An attorney’s role may be limited as set forth in a notice of limited </w:t>
      </w:r>
      <w:r w:rsidR="00910BB3">
        <w:rPr>
          <w:rFonts w:ascii="Times New Roman" w:hAnsi="Times New Roman" w:cs="Times New Roman"/>
          <w:sz w:val="28"/>
          <w:szCs w:val="28"/>
          <w:lang w:val="en"/>
        </w:rPr>
        <w:tab/>
      </w:r>
      <w:r w:rsidRPr="002F73CE">
        <w:rPr>
          <w:rFonts w:ascii="Times New Roman" w:hAnsi="Times New Roman" w:cs="Times New Roman"/>
          <w:sz w:val="28"/>
          <w:szCs w:val="28"/>
          <w:lang w:val="en"/>
        </w:rPr>
        <w:t xml:space="preserve">scope representation filed and served prior to or simultaneously with the </w:t>
      </w:r>
      <w:r w:rsidR="00910BB3">
        <w:rPr>
          <w:rFonts w:ascii="Times New Roman" w:hAnsi="Times New Roman" w:cs="Times New Roman"/>
          <w:sz w:val="28"/>
          <w:szCs w:val="28"/>
          <w:lang w:val="en"/>
        </w:rPr>
        <w:tab/>
      </w:r>
      <w:r w:rsidRPr="002F73CE">
        <w:rPr>
          <w:rFonts w:ascii="Times New Roman" w:hAnsi="Times New Roman" w:cs="Times New Roman"/>
          <w:sz w:val="28"/>
          <w:szCs w:val="28"/>
          <w:lang w:val="en"/>
        </w:rPr>
        <w:t xml:space="preserve">initiation of a proceeding or initiation of representation, as applicable. Such </w:t>
      </w:r>
      <w:r w:rsidR="00910BB3">
        <w:rPr>
          <w:rFonts w:ascii="Times New Roman" w:hAnsi="Times New Roman" w:cs="Times New Roman"/>
          <w:sz w:val="28"/>
          <w:szCs w:val="28"/>
          <w:lang w:val="en"/>
        </w:rPr>
        <w:tab/>
      </w:r>
      <w:r w:rsidRPr="002F73CE">
        <w:rPr>
          <w:rFonts w:ascii="Times New Roman" w:hAnsi="Times New Roman" w:cs="Times New Roman"/>
          <w:sz w:val="28"/>
          <w:szCs w:val="28"/>
          <w:lang w:val="en"/>
        </w:rPr>
        <w:t xml:space="preserve">notice shall not be required in matters where an attorney’s representation </w:t>
      </w:r>
      <w:r w:rsidR="00910BB3">
        <w:rPr>
          <w:rFonts w:ascii="Times New Roman" w:hAnsi="Times New Roman" w:cs="Times New Roman"/>
          <w:sz w:val="28"/>
          <w:szCs w:val="28"/>
          <w:lang w:val="en"/>
        </w:rPr>
        <w:tab/>
      </w:r>
      <w:r w:rsidRPr="002F73CE">
        <w:rPr>
          <w:rFonts w:ascii="Times New Roman" w:hAnsi="Times New Roman" w:cs="Times New Roman"/>
          <w:sz w:val="28"/>
          <w:szCs w:val="28"/>
          <w:lang w:val="en"/>
        </w:rPr>
        <w:t xml:space="preserve">consists solely of the drafting of pleadings, motions, or other papers for an </w:t>
      </w:r>
      <w:r w:rsidR="00910BB3">
        <w:rPr>
          <w:rFonts w:ascii="Times New Roman" w:hAnsi="Times New Roman" w:cs="Times New Roman"/>
          <w:sz w:val="28"/>
          <w:szCs w:val="28"/>
          <w:lang w:val="en"/>
        </w:rPr>
        <w:tab/>
      </w:r>
      <w:r w:rsidRPr="002F73CE">
        <w:rPr>
          <w:rFonts w:ascii="Times New Roman" w:hAnsi="Times New Roman" w:cs="Times New Roman"/>
          <w:sz w:val="28"/>
          <w:szCs w:val="28"/>
          <w:lang w:val="en"/>
        </w:rPr>
        <w:t>otherwise self-represented person as provided in subdivision (c) of this rule.</w:t>
      </w:r>
    </w:p>
    <w:p w14:paraId="1431687C" w14:textId="77777777" w:rsidR="00ED43D4" w:rsidRDefault="00ED43D4" w:rsidP="00ED43D4">
      <w:pPr>
        <w:pStyle w:val="NoSpacing"/>
        <w:rPr>
          <w:rFonts w:ascii="Times New Roman" w:hAnsi="Times New Roman" w:cs="Times New Roman"/>
          <w:sz w:val="28"/>
          <w:szCs w:val="28"/>
          <w:lang w:val="en"/>
        </w:rPr>
      </w:pPr>
      <w:r w:rsidRPr="002F73CE">
        <w:rPr>
          <w:rFonts w:ascii="Times New Roman" w:hAnsi="Times New Roman" w:cs="Times New Roman"/>
          <w:sz w:val="28"/>
          <w:szCs w:val="28"/>
          <w:lang w:val="en"/>
        </w:rPr>
        <w:t>         </w:t>
      </w:r>
    </w:p>
    <w:p w14:paraId="468213AB" w14:textId="46C98A8F" w:rsidR="00ED43D4" w:rsidRPr="002F73CE" w:rsidRDefault="00ED43D4" w:rsidP="00ED43D4">
      <w:pPr>
        <w:pStyle w:val="NoSpacing"/>
        <w:rPr>
          <w:rFonts w:ascii="Times New Roman" w:hAnsi="Times New Roman" w:cs="Times New Roman"/>
          <w:sz w:val="28"/>
          <w:szCs w:val="28"/>
          <w:lang w:val="en"/>
        </w:rPr>
      </w:pPr>
      <w:r w:rsidRPr="002F73CE">
        <w:rPr>
          <w:rFonts w:ascii="Times New Roman" w:hAnsi="Times New Roman" w:cs="Times New Roman"/>
          <w:sz w:val="28"/>
          <w:szCs w:val="28"/>
          <w:lang w:val="en"/>
        </w:rPr>
        <w:t xml:space="preserve">(c) </w:t>
      </w:r>
      <w:r w:rsidR="00910BB3">
        <w:rPr>
          <w:rFonts w:ascii="Times New Roman" w:hAnsi="Times New Roman" w:cs="Times New Roman"/>
          <w:sz w:val="28"/>
          <w:szCs w:val="28"/>
          <w:lang w:val="en"/>
        </w:rPr>
        <w:tab/>
      </w:r>
      <w:r w:rsidRPr="002F73CE">
        <w:rPr>
          <w:rFonts w:ascii="Times New Roman" w:hAnsi="Times New Roman" w:cs="Times New Roman"/>
          <w:i/>
          <w:iCs/>
          <w:sz w:val="28"/>
          <w:szCs w:val="28"/>
          <w:lang w:val="en"/>
        </w:rPr>
        <w:t>Drafting of Pleadings, Motions, and Other Papers.</w:t>
      </w:r>
    </w:p>
    <w:p w14:paraId="073970EC" w14:textId="77777777" w:rsidR="00ED43D4" w:rsidRPr="002F73CE" w:rsidRDefault="00ED43D4" w:rsidP="00ED43D4">
      <w:pPr>
        <w:pStyle w:val="NoSpacing"/>
        <w:rPr>
          <w:rFonts w:ascii="Times New Roman" w:hAnsi="Times New Roman" w:cs="Times New Roman"/>
          <w:sz w:val="28"/>
          <w:szCs w:val="28"/>
          <w:lang w:val="en"/>
        </w:rPr>
      </w:pPr>
      <w:r w:rsidRPr="002F73CE">
        <w:rPr>
          <w:rFonts w:ascii="Times New Roman" w:hAnsi="Times New Roman" w:cs="Times New Roman"/>
          <w:sz w:val="28"/>
          <w:szCs w:val="28"/>
          <w:lang w:val="en"/>
        </w:rPr>
        <w:t xml:space="preserve">          (1) An attorney may draft or help to draft a pleading, motion, or other paper </w:t>
      </w:r>
      <w:r>
        <w:rPr>
          <w:rFonts w:ascii="Times New Roman" w:hAnsi="Times New Roman" w:cs="Times New Roman"/>
          <w:sz w:val="28"/>
          <w:szCs w:val="28"/>
          <w:lang w:val="en"/>
        </w:rPr>
        <w:tab/>
      </w:r>
      <w:r w:rsidRPr="002F73CE">
        <w:rPr>
          <w:rFonts w:ascii="Times New Roman" w:hAnsi="Times New Roman" w:cs="Times New Roman"/>
          <w:sz w:val="28"/>
          <w:szCs w:val="28"/>
          <w:lang w:val="en"/>
        </w:rPr>
        <w:t xml:space="preserve">filed by an otherwise self-represented person. The attorney shall include a </w:t>
      </w:r>
      <w:r>
        <w:rPr>
          <w:rFonts w:ascii="Times New Roman" w:hAnsi="Times New Roman" w:cs="Times New Roman"/>
          <w:sz w:val="28"/>
          <w:szCs w:val="28"/>
          <w:lang w:val="en"/>
        </w:rPr>
        <w:tab/>
      </w:r>
      <w:r w:rsidRPr="002F73CE">
        <w:rPr>
          <w:rFonts w:ascii="Times New Roman" w:hAnsi="Times New Roman" w:cs="Times New Roman"/>
          <w:sz w:val="28"/>
          <w:szCs w:val="28"/>
          <w:lang w:val="en"/>
        </w:rPr>
        <w:t xml:space="preserve">notation at the end of the prepared document stating: “This document was </w:t>
      </w:r>
      <w:r>
        <w:rPr>
          <w:rFonts w:ascii="Times New Roman" w:hAnsi="Times New Roman" w:cs="Times New Roman"/>
          <w:sz w:val="28"/>
          <w:szCs w:val="28"/>
          <w:lang w:val="en"/>
        </w:rPr>
        <w:tab/>
      </w:r>
      <w:r w:rsidRPr="002F73CE">
        <w:rPr>
          <w:rFonts w:ascii="Times New Roman" w:hAnsi="Times New Roman" w:cs="Times New Roman"/>
          <w:sz w:val="28"/>
          <w:szCs w:val="28"/>
          <w:lang w:val="en"/>
        </w:rPr>
        <w:t xml:space="preserve">prepared with the assistance of [insert name of attorney], a licensed </w:t>
      </w:r>
      <w:r>
        <w:rPr>
          <w:rFonts w:ascii="Times New Roman" w:hAnsi="Times New Roman" w:cs="Times New Roman"/>
          <w:sz w:val="28"/>
          <w:szCs w:val="28"/>
          <w:lang w:val="en"/>
        </w:rPr>
        <w:tab/>
      </w:r>
      <w:r w:rsidRPr="002F73CE">
        <w:rPr>
          <w:rFonts w:ascii="Times New Roman" w:hAnsi="Times New Roman" w:cs="Times New Roman"/>
          <w:sz w:val="28"/>
          <w:szCs w:val="28"/>
          <w:lang w:val="en"/>
        </w:rPr>
        <w:t xml:space="preserve">Arkansas lawyer, pursuant to Arkansas Rule of Professional Conduct </w:t>
      </w:r>
      <w:r>
        <w:rPr>
          <w:rFonts w:ascii="Times New Roman" w:hAnsi="Times New Roman" w:cs="Times New Roman"/>
          <w:sz w:val="28"/>
          <w:szCs w:val="28"/>
          <w:lang w:val="en"/>
        </w:rPr>
        <w:tab/>
      </w:r>
      <w:r w:rsidRPr="002F73CE">
        <w:rPr>
          <w:rFonts w:ascii="Times New Roman" w:hAnsi="Times New Roman" w:cs="Times New Roman"/>
          <w:sz w:val="28"/>
          <w:szCs w:val="28"/>
          <w:lang w:val="en"/>
        </w:rPr>
        <w:t>1.2(c).” The attorney need not sign that pleading, motion, or other paper.</w:t>
      </w:r>
    </w:p>
    <w:p w14:paraId="41ADD37E" w14:textId="77777777" w:rsidR="00ED43D4" w:rsidRDefault="00ED43D4" w:rsidP="00ED43D4">
      <w:pPr>
        <w:pStyle w:val="NoSpacing"/>
        <w:rPr>
          <w:rFonts w:ascii="Times New Roman" w:hAnsi="Times New Roman" w:cs="Times New Roman"/>
          <w:sz w:val="28"/>
          <w:szCs w:val="28"/>
          <w:lang w:val="en"/>
        </w:rPr>
      </w:pPr>
      <w:r w:rsidRPr="002F73CE">
        <w:rPr>
          <w:rFonts w:ascii="Times New Roman" w:hAnsi="Times New Roman" w:cs="Times New Roman"/>
          <w:sz w:val="28"/>
          <w:szCs w:val="28"/>
          <w:lang w:val="en"/>
        </w:rPr>
        <w:t>          (2) An attorney who provides drafting assistance to an otherwise self-</w:t>
      </w:r>
      <w:r>
        <w:rPr>
          <w:rFonts w:ascii="Times New Roman" w:hAnsi="Times New Roman" w:cs="Times New Roman"/>
          <w:sz w:val="28"/>
          <w:szCs w:val="28"/>
          <w:lang w:val="en"/>
        </w:rPr>
        <w:tab/>
      </w:r>
      <w:r w:rsidRPr="002F73CE">
        <w:rPr>
          <w:rFonts w:ascii="Times New Roman" w:hAnsi="Times New Roman" w:cs="Times New Roman"/>
          <w:sz w:val="28"/>
          <w:szCs w:val="28"/>
          <w:lang w:val="en"/>
        </w:rPr>
        <w:t xml:space="preserve">represented person may rely on the self-represented person’s representation </w:t>
      </w:r>
      <w:r>
        <w:rPr>
          <w:rFonts w:ascii="Times New Roman" w:hAnsi="Times New Roman" w:cs="Times New Roman"/>
          <w:sz w:val="28"/>
          <w:szCs w:val="28"/>
          <w:lang w:val="en"/>
        </w:rPr>
        <w:tab/>
      </w:r>
      <w:r w:rsidRPr="002F73CE">
        <w:rPr>
          <w:rFonts w:ascii="Times New Roman" w:hAnsi="Times New Roman" w:cs="Times New Roman"/>
          <w:sz w:val="28"/>
          <w:szCs w:val="28"/>
          <w:lang w:val="en"/>
        </w:rPr>
        <w:t xml:space="preserve">of facts, unless the attorney has reason to believe that such a representation </w:t>
      </w:r>
      <w:r>
        <w:rPr>
          <w:rFonts w:ascii="Times New Roman" w:hAnsi="Times New Roman" w:cs="Times New Roman"/>
          <w:sz w:val="28"/>
          <w:szCs w:val="28"/>
          <w:lang w:val="en"/>
        </w:rPr>
        <w:tab/>
      </w:r>
      <w:r w:rsidRPr="002F73CE">
        <w:rPr>
          <w:rFonts w:ascii="Times New Roman" w:hAnsi="Times New Roman" w:cs="Times New Roman"/>
          <w:sz w:val="28"/>
          <w:szCs w:val="28"/>
          <w:lang w:val="en"/>
        </w:rPr>
        <w:t>is false or materially insufficient.</w:t>
      </w:r>
    </w:p>
    <w:p w14:paraId="449766BC" w14:textId="77777777" w:rsidR="00ED43D4" w:rsidRDefault="00ED43D4" w:rsidP="00ED43D4">
      <w:pPr>
        <w:pStyle w:val="NoSpacing"/>
        <w:rPr>
          <w:rFonts w:ascii="Times New Roman" w:hAnsi="Times New Roman" w:cs="Times New Roman"/>
          <w:sz w:val="28"/>
          <w:szCs w:val="28"/>
          <w:lang w:val="en"/>
        </w:rPr>
      </w:pPr>
    </w:p>
    <w:p w14:paraId="7F4D0B97" w14:textId="2A64FA8A" w:rsidR="00ED43D4" w:rsidRDefault="00ED43D4" w:rsidP="00ED43D4">
      <w:pPr>
        <w:pStyle w:val="NoSpacing"/>
        <w:rPr>
          <w:rFonts w:ascii="Times New Roman" w:hAnsi="Times New Roman" w:cs="Times New Roman"/>
          <w:sz w:val="28"/>
          <w:szCs w:val="28"/>
          <w:lang w:val="en"/>
        </w:rPr>
      </w:pPr>
      <w:r w:rsidRPr="002F73CE">
        <w:rPr>
          <w:rFonts w:ascii="Times New Roman" w:hAnsi="Times New Roman" w:cs="Times New Roman"/>
          <w:sz w:val="28"/>
          <w:szCs w:val="28"/>
          <w:lang w:val="en"/>
        </w:rPr>
        <w:t xml:space="preserve">(d) </w:t>
      </w:r>
      <w:r w:rsidR="00910BB3">
        <w:rPr>
          <w:rFonts w:ascii="Times New Roman" w:hAnsi="Times New Roman" w:cs="Times New Roman"/>
          <w:sz w:val="28"/>
          <w:szCs w:val="28"/>
          <w:lang w:val="en"/>
        </w:rPr>
        <w:tab/>
      </w:r>
      <w:r w:rsidRPr="002F73CE">
        <w:rPr>
          <w:rFonts w:ascii="Times New Roman" w:hAnsi="Times New Roman" w:cs="Times New Roman"/>
          <w:i/>
          <w:iCs/>
          <w:sz w:val="28"/>
          <w:szCs w:val="28"/>
          <w:lang w:val="en"/>
        </w:rPr>
        <w:t>Termination.</w:t>
      </w:r>
      <w:r w:rsidRPr="002F73CE">
        <w:rPr>
          <w:rFonts w:ascii="Times New Roman" w:hAnsi="Times New Roman" w:cs="Times New Roman"/>
          <w:sz w:val="28"/>
          <w:szCs w:val="28"/>
          <w:lang w:val="en"/>
        </w:rPr>
        <w:t xml:space="preserve"> The attorney’s role terminates without the necessity of leave of </w:t>
      </w:r>
      <w:r w:rsidR="00910BB3">
        <w:rPr>
          <w:rFonts w:ascii="Times New Roman" w:hAnsi="Times New Roman" w:cs="Times New Roman"/>
          <w:sz w:val="28"/>
          <w:szCs w:val="28"/>
          <w:lang w:val="en"/>
        </w:rPr>
        <w:tab/>
      </w:r>
      <w:r w:rsidRPr="002F73CE">
        <w:rPr>
          <w:rFonts w:ascii="Times New Roman" w:hAnsi="Times New Roman" w:cs="Times New Roman"/>
          <w:sz w:val="28"/>
          <w:szCs w:val="28"/>
          <w:lang w:val="en"/>
        </w:rPr>
        <w:t xml:space="preserve">court upon the attorney’s filing a notice of completion of limited scope </w:t>
      </w:r>
      <w:r w:rsidR="00910BB3">
        <w:rPr>
          <w:rFonts w:ascii="Times New Roman" w:hAnsi="Times New Roman" w:cs="Times New Roman"/>
          <w:sz w:val="28"/>
          <w:szCs w:val="28"/>
          <w:lang w:val="en"/>
        </w:rPr>
        <w:tab/>
      </w:r>
      <w:r w:rsidRPr="002F73CE">
        <w:rPr>
          <w:rFonts w:ascii="Times New Roman" w:hAnsi="Times New Roman" w:cs="Times New Roman"/>
          <w:sz w:val="28"/>
          <w:szCs w:val="28"/>
          <w:lang w:val="en"/>
        </w:rPr>
        <w:t>representation with a certification of service on the client.</w:t>
      </w:r>
    </w:p>
    <w:p w14:paraId="49C2A321" w14:textId="77777777" w:rsidR="00ED43D4" w:rsidRDefault="00ED43D4" w:rsidP="00ED43D4">
      <w:pPr>
        <w:pStyle w:val="NoSpacing"/>
        <w:rPr>
          <w:rFonts w:ascii="Times New Roman" w:hAnsi="Times New Roman" w:cs="Times New Roman"/>
          <w:sz w:val="28"/>
          <w:szCs w:val="28"/>
          <w:lang w:val="en"/>
        </w:rPr>
      </w:pPr>
    </w:p>
    <w:p w14:paraId="4AF90BD1" w14:textId="06A0C975" w:rsidR="00ED43D4" w:rsidRDefault="00ED43D4" w:rsidP="00ED43D4">
      <w:pPr>
        <w:pStyle w:val="NoSpacing"/>
        <w:rPr>
          <w:rFonts w:ascii="Times New Roman" w:hAnsi="Times New Roman" w:cs="Times New Roman"/>
          <w:sz w:val="28"/>
          <w:szCs w:val="28"/>
          <w:lang w:val="en"/>
        </w:rPr>
      </w:pPr>
      <w:r w:rsidRPr="002F73CE">
        <w:rPr>
          <w:rFonts w:ascii="Times New Roman" w:hAnsi="Times New Roman" w:cs="Times New Roman"/>
          <w:sz w:val="28"/>
          <w:szCs w:val="28"/>
          <w:lang w:val="en"/>
        </w:rPr>
        <w:t xml:space="preserve">(e) </w:t>
      </w:r>
      <w:r w:rsidR="00910BB3">
        <w:rPr>
          <w:rFonts w:ascii="Times New Roman" w:hAnsi="Times New Roman" w:cs="Times New Roman"/>
          <w:sz w:val="28"/>
          <w:szCs w:val="28"/>
          <w:lang w:val="en"/>
        </w:rPr>
        <w:tab/>
      </w:r>
      <w:r w:rsidRPr="002F73CE">
        <w:rPr>
          <w:rFonts w:ascii="Times New Roman" w:hAnsi="Times New Roman" w:cs="Times New Roman"/>
          <w:i/>
          <w:iCs/>
          <w:sz w:val="28"/>
          <w:szCs w:val="28"/>
          <w:lang w:val="en"/>
        </w:rPr>
        <w:t>Service.</w:t>
      </w:r>
      <w:r w:rsidRPr="002F73CE">
        <w:rPr>
          <w:rFonts w:ascii="Times New Roman" w:hAnsi="Times New Roman" w:cs="Times New Roman"/>
          <w:sz w:val="28"/>
          <w:szCs w:val="28"/>
          <w:lang w:val="en"/>
        </w:rPr>
        <w:t xml:space="preserve"> Service on an attorney providing limited scope representation is </w:t>
      </w:r>
      <w:r w:rsidR="00910BB3">
        <w:rPr>
          <w:rFonts w:ascii="Times New Roman" w:hAnsi="Times New Roman" w:cs="Times New Roman"/>
          <w:sz w:val="28"/>
          <w:szCs w:val="28"/>
          <w:lang w:val="en"/>
        </w:rPr>
        <w:tab/>
      </w:r>
      <w:r w:rsidRPr="002F73CE">
        <w:rPr>
          <w:rFonts w:ascii="Times New Roman" w:hAnsi="Times New Roman" w:cs="Times New Roman"/>
          <w:sz w:val="28"/>
          <w:szCs w:val="28"/>
          <w:lang w:val="en"/>
        </w:rPr>
        <w:t xml:space="preserve">required only for matters within the scope of the representation as set forth </w:t>
      </w:r>
      <w:r w:rsidR="00910BB3">
        <w:rPr>
          <w:rFonts w:ascii="Times New Roman" w:hAnsi="Times New Roman" w:cs="Times New Roman"/>
          <w:sz w:val="28"/>
          <w:szCs w:val="28"/>
          <w:lang w:val="en"/>
        </w:rPr>
        <w:tab/>
      </w:r>
      <w:r w:rsidRPr="002F73CE">
        <w:rPr>
          <w:rFonts w:ascii="Times New Roman" w:hAnsi="Times New Roman" w:cs="Times New Roman"/>
          <w:sz w:val="28"/>
          <w:szCs w:val="28"/>
          <w:lang w:val="en"/>
        </w:rPr>
        <w:t>in the notice.</w:t>
      </w:r>
    </w:p>
    <w:p w14:paraId="615D2ED8" w14:textId="77777777" w:rsidR="00F84675" w:rsidRDefault="00F84675" w:rsidP="00ED43D4">
      <w:pPr>
        <w:pStyle w:val="NoSpacing"/>
        <w:rPr>
          <w:rFonts w:ascii="Times New Roman" w:hAnsi="Times New Roman" w:cs="Times New Roman"/>
          <w:sz w:val="28"/>
          <w:szCs w:val="28"/>
          <w:lang w:val="en"/>
        </w:rPr>
      </w:pPr>
    </w:p>
    <w:p w14:paraId="1FF06BC6" w14:textId="77777777" w:rsidR="00F84675" w:rsidRDefault="00361F90" w:rsidP="00F84675">
      <w:pPr>
        <w:pStyle w:val="NoSpacing"/>
      </w:pPr>
      <w:r>
        <w:t>********</w:t>
      </w:r>
    </w:p>
    <w:p w14:paraId="33D65C3F" w14:textId="77777777" w:rsidR="00594414" w:rsidRDefault="00594414" w:rsidP="00BB3EFE">
      <w:pPr>
        <w:rPr>
          <w:rFonts w:ascii="Times New Roman" w:hAnsi="Times New Roman" w:cs="Times New Roman"/>
          <w:b/>
          <w:sz w:val="28"/>
          <w:szCs w:val="28"/>
        </w:rPr>
      </w:pPr>
    </w:p>
    <w:p w14:paraId="381E1DD7" w14:textId="77777777" w:rsidR="00594414" w:rsidRDefault="00594414" w:rsidP="00BB3EFE">
      <w:pPr>
        <w:rPr>
          <w:rFonts w:ascii="Times New Roman" w:hAnsi="Times New Roman" w:cs="Times New Roman"/>
          <w:b/>
          <w:sz w:val="28"/>
          <w:szCs w:val="28"/>
        </w:rPr>
      </w:pPr>
    </w:p>
    <w:p w14:paraId="52C72385" w14:textId="77777777" w:rsidR="00594414" w:rsidRDefault="00594414" w:rsidP="00BB3EFE">
      <w:pPr>
        <w:rPr>
          <w:rFonts w:ascii="Times New Roman" w:hAnsi="Times New Roman" w:cs="Times New Roman"/>
          <w:b/>
          <w:sz w:val="28"/>
          <w:szCs w:val="28"/>
        </w:rPr>
      </w:pPr>
    </w:p>
    <w:p w14:paraId="5EF10D1A" w14:textId="138AE6DB" w:rsidR="00BB3EFE" w:rsidRPr="00BB3EFE" w:rsidRDefault="00BB3EFE" w:rsidP="00BB3EFE">
      <w:pPr>
        <w:rPr>
          <w:rFonts w:ascii="Times New Roman" w:hAnsi="Times New Roman" w:cs="Times New Roman"/>
          <w:sz w:val="28"/>
          <w:szCs w:val="28"/>
        </w:rPr>
      </w:pPr>
      <w:r>
        <w:rPr>
          <w:rFonts w:ascii="Times New Roman" w:hAnsi="Times New Roman" w:cs="Times New Roman"/>
          <w:b/>
          <w:sz w:val="28"/>
          <w:szCs w:val="28"/>
        </w:rPr>
        <w:lastRenderedPageBreak/>
        <w:t>12)</w:t>
      </w:r>
      <w:r>
        <w:rPr>
          <w:rFonts w:ascii="Times New Roman" w:hAnsi="Times New Roman" w:cs="Times New Roman"/>
          <w:b/>
          <w:sz w:val="28"/>
          <w:szCs w:val="28"/>
        </w:rPr>
        <w:tab/>
      </w:r>
      <w:r w:rsidRPr="00E3045B">
        <w:rPr>
          <w:rFonts w:ascii="Times New Roman" w:hAnsi="Times New Roman" w:cs="Times New Roman"/>
          <w:b/>
          <w:sz w:val="28"/>
          <w:szCs w:val="28"/>
        </w:rPr>
        <w:t>How does the lawyer maintain confidentiality?</w:t>
      </w:r>
    </w:p>
    <w:p w14:paraId="60908EB0" w14:textId="77777777" w:rsidR="00BB3EFE" w:rsidRPr="00E3045B" w:rsidRDefault="00BB3EFE" w:rsidP="00BB3EFE">
      <w:pPr>
        <w:spacing w:after="0" w:line="240" w:lineRule="auto"/>
        <w:rPr>
          <w:rFonts w:ascii="Times New Roman" w:hAnsi="Times New Roman" w:cs="Times New Roman"/>
          <w:b/>
          <w:bCs/>
          <w:sz w:val="28"/>
          <w:szCs w:val="28"/>
          <w:lang w:val="en"/>
        </w:rPr>
      </w:pPr>
      <w:r w:rsidRPr="00E3045B">
        <w:rPr>
          <w:rFonts w:ascii="Times New Roman" w:hAnsi="Times New Roman" w:cs="Times New Roman"/>
          <w:b/>
          <w:bCs/>
          <w:sz w:val="28"/>
          <w:szCs w:val="28"/>
          <w:lang w:val="en"/>
        </w:rPr>
        <w:t xml:space="preserve">Rule 1.1. Competence </w:t>
      </w:r>
    </w:p>
    <w:p w14:paraId="24BED386" w14:textId="77777777" w:rsidR="00BB3EFE" w:rsidRPr="00E3045B" w:rsidRDefault="00BB3EFE" w:rsidP="00BB3EFE">
      <w:pPr>
        <w:spacing w:after="0" w:line="240" w:lineRule="auto"/>
        <w:rPr>
          <w:rFonts w:ascii="Times New Roman" w:hAnsi="Times New Roman" w:cs="Times New Roman"/>
          <w:sz w:val="28"/>
          <w:szCs w:val="28"/>
          <w:lang w:val="en"/>
        </w:rPr>
      </w:pPr>
      <w:r w:rsidRPr="00E3045B">
        <w:rPr>
          <w:rFonts w:ascii="Times New Roman" w:hAnsi="Times New Roman" w:cs="Times New Roman"/>
          <w:sz w:val="28"/>
          <w:szCs w:val="28"/>
          <w:lang w:val="en"/>
        </w:rPr>
        <w:t>A lawyer shall provide competent representation to a client. Competent representation requires the legal knowledge, skill, thoroughness and preparation reasonably necessary for the representation.</w:t>
      </w:r>
    </w:p>
    <w:p w14:paraId="47C59080" w14:textId="77777777" w:rsidR="00BB3EFE" w:rsidRPr="00E3045B" w:rsidRDefault="00BB3EFE" w:rsidP="00BB3EFE">
      <w:pPr>
        <w:spacing w:after="0" w:line="240" w:lineRule="auto"/>
        <w:rPr>
          <w:rFonts w:ascii="Times New Roman" w:hAnsi="Times New Roman" w:cs="Times New Roman"/>
          <w:sz w:val="28"/>
          <w:szCs w:val="28"/>
        </w:rPr>
      </w:pPr>
    </w:p>
    <w:p w14:paraId="014549A8" w14:textId="77777777" w:rsidR="00BB3EFE" w:rsidRPr="00E3045B" w:rsidRDefault="00BB3EFE" w:rsidP="00BB3EFE">
      <w:pPr>
        <w:spacing w:after="0" w:line="240" w:lineRule="auto"/>
        <w:rPr>
          <w:rFonts w:ascii="Times New Roman" w:hAnsi="Times New Roman" w:cs="Times New Roman"/>
          <w:sz w:val="28"/>
          <w:szCs w:val="28"/>
          <w:lang w:val="en"/>
        </w:rPr>
      </w:pPr>
      <w:r w:rsidRPr="00594414">
        <w:rPr>
          <w:rFonts w:ascii="Times New Roman" w:hAnsi="Times New Roman" w:cs="Times New Roman"/>
          <w:b/>
          <w:sz w:val="28"/>
          <w:szCs w:val="28"/>
          <w:lang w:val="en"/>
        </w:rPr>
        <w:t>Comment:</w:t>
      </w:r>
      <w:r w:rsidRPr="00E3045B">
        <w:rPr>
          <w:rFonts w:ascii="Times New Roman" w:hAnsi="Times New Roman" w:cs="Times New Roman"/>
          <w:sz w:val="28"/>
          <w:szCs w:val="28"/>
          <w:lang w:val="en"/>
        </w:rPr>
        <w:t xml:space="preserve"> Maintaining Competence</w:t>
      </w:r>
    </w:p>
    <w:p w14:paraId="5A276CA0" w14:textId="77777777" w:rsidR="00BB3EFE" w:rsidRPr="00E3045B" w:rsidRDefault="00BB3EFE" w:rsidP="00BB3EFE">
      <w:pPr>
        <w:spacing w:after="0" w:line="240" w:lineRule="auto"/>
        <w:rPr>
          <w:rFonts w:ascii="Times New Roman" w:hAnsi="Times New Roman" w:cs="Times New Roman"/>
          <w:sz w:val="28"/>
          <w:szCs w:val="28"/>
          <w:lang w:val="en"/>
        </w:rPr>
      </w:pPr>
      <w:r w:rsidRPr="00E3045B">
        <w:rPr>
          <w:rFonts w:ascii="Times New Roman" w:hAnsi="Times New Roman" w:cs="Times New Roman"/>
          <w:sz w:val="28"/>
          <w:szCs w:val="28"/>
          <w:lang w:val="en"/>
        </w:rPr>
        <w:t>[8] To maintain the requisite knowledge and skill, a lawyer should keep abreast of changes in the law and its practice,</w:t>
      </w:r>
      <w:r w:rsidRPr="00E3045B">
        <w:rPr>
          <w:rFonts w:ascii="Times New Roman" w:hAnsi="Times New Roman" w:cs="Times New Roman"/>
          <w:color w:val="FF0000"/>
          <w:sz w:val="28"/>
          <w:szCs w:val="28"/>
          <w:lang w:val="en"/>
        </w:rPr>
        <w:t xml:space="preserve"> including the benefits and risks associated with relevant technology</w:t>
      </w:r>
      <w:r w:rsidRPr="00E3045B">
        <w:rPr>
          <w:rFonts w:ascii="Times New Roman" w:hAnsi="Times New Roman" w:cs="Times New Roman"/>
          <w:sz w:val="28"/>
          <w:szCs w:val="28"/>
          <w:lang w:val="en"/>
        </w:rPr>
        <w:t>, engage in continuing study and education, and comply with all continuing legal education requirements to which the lawyer is subject.</w:t>
      </w:r>
    </w:p>
    <w:p w14:paraId="357F119D" w14:textId="77777777" w:rsidR="00BB3EFE" w:rsidRPr="00E3045B" w:rsidRDefault="00BB3EFE" w:rsidP="00BB3EFE">
      <w:pPr>
        <w:spacing w:before="100" w:beforeAutospacing="1" w:after="100" w:afterAutospacing="1" w:line="240" w:lineRule="auto"/>
        <w:outlineLvl w:val="1"/>
        <w:rPr>
          <w:rFonts w:ascii="Times New Roman" w:eastAsia="Times New Roman" w:hAnsi="Times New Roman" w:cs="Times New Roman"/>
          <w:b/>
          <w:bCs/>
          <w:sz w:val="28"/>
          <w:szCs w:val="28"/>
          <w:lang w:val="en"/>
        </w:rPr>
      </w:pPr>
      <w:r w:rsidRPr="00E3045B">
        <w:rPr>
          <w:rFonts w:ascii="Times New Roman" w:eastAsia="Times New Roman" w:hAnsi="Times New Roman" w:cs="Times New Roman"/>
          <w:b/>
          <w:bCs/>
          <w:sz w:val="28"/>
          <w:szCs w:val="28"/>
          <w:lang w:val="en"/>
        </w:rPr>
        <w:t xml:space="preserve">Rule 1.6. Confidentiality </w:t>
      </w:r>
      <w:proofErr w:type="gramStart"/>
      <w:r w:rsidRPr="00E3045B">
        <w:rPr>
          <w:rFonts w:ascii="Times New Roman" w:eastAsia="Times New Roman" w:hAnsi="Times New Roman" w:cs="Times New Roman"/>
          <w:b/>
          <w:bCs/>
          <w:sz w:val="28"/>
          <w:szCs w:val="28"/>
          <w:lang w:val="en"/>
        </w:rPr>
        <w:t>Of</w:t>
      </w:r>
      <w:proofErr w:type="gramEnd"/>
      <w:r w:rsidRPr="00E3045B">
        <w:rPr>
          <w:rFonts w:ascii="Times New Roman" w:eastAsia="Times New Roman" w:hAnsi="Times New Roman" w:cs="Times New Roman"/>
          <w:b/>
          <w:bCs/>
          <w:sz w:val="28"/>
          <w:szCs w:val="28"/>
          <w:lang w:val="en"/>
        </w:rPr>
        <w:t xml:space="preserve"> Information.</w:t>
      </w:r>
    </w:p>
    <w:p w14:paraId="66D39105" w14:textId="6A621522" w:rsidR="00BB3EFE" w:rsidRPr="00E3045B" w:rsidRDefault="00BB3EFE" w:rsidP="00BB3EFE">
      <w:pPr>
        <w:spacing w:before="100" w:beforeAutospacing="1" w:after="100" w:afterAutospacing="1" w:line="240" w:lineRule="auto"/>
        <w:rPr>
          <w:rFonts w:ascii="Times New Roman" w:eastAsia="Times New Roman" w:hAnsi="Times New Roman" w:cs="Times New Roman"/>
          <w:sz w:val="28"/>
          <w:szCs w:val="28"/>
          <w:lang w:val="en"/>
        </w:rPr>
      </w:pPr>
      <w:r w:rsidRPr="00E3045B">
        <w:rPr>
          <w:rFonts w:ascii="Times New Roman" w:eastAsia="Times New Roman" w:hAnsi="Times New Roman" w:cs="Times New Roman"/>
          <w:sz w:val="28"/>
          <w:szCs w:val="28"/>
          <w:lang w:val="en"/>
        </w:rPr>
        <w:t xml:space="preserve">(a) </w:t>
      </w:r>
      <w:r w:rsidR="00910BB3">
        <w:rPr>
          <w:rFonts w:ascii="Times New Roman" w:eastAsia="Times New Roman" w:hAnsi="Times New Roman" w:cs="Times New Roman"/>
          <w:sz w:val="28"/>
          <w:szCs w:val="28"/>
          <w:lang w:val="en"/>
        </w:rPr>
        <w:tab/>
      </w:r>
      <w:r w:rsidRPr="00E3045B">
        <w:rPr>
          <w:rFonts w:ascii="Times New Roman" w:eastAsia="Times New Roman" w:hAnsi="Times New Roman" w:cs="Times New Roman"/>
          <w:sz w:val="28"/>
          <w:szCs w:val="28"/>
          <w:lang w:val="en"/>
        </w:rPr>
        <w:t xml:space="preserve">A lawyer shall not reveal information relating to representation of a client </w:t>
      </w:r>
      <w:r w:rsidR="00910BB3">
        <w:rPr>
          <w:rFonts w:ascii="Times New Roman" w:eastAsia="Times New Roman" w:hAnsi="Times New Roman" w:cs="Times New Roman"/>
          <w:sz w:val="28"/>
          <w:szCs w:val="28"/>
          <w:lang w:val="en"/>
        </w:rPr>
        <w:tab/>
      </w:r>
      <w:r w:rsidRPr="00E3045B">
        <w:rPr>
          <w:rFonts w:ascii="Times New Roman" w:eastAsia="Times New Roman" w:hAnsi="Times New Roman" w:cs="Times New Roman"/>
          <w:sz w:val="28"/>
          <w:szCs w:val="28"/>
          <w:lang w:val="en"/>
        </w:rPr>
        <w:t xml:space="preserve">unless the client gives informed consent, the disclosure is impliedly </w:t>
      </w:r>
      <w:r w:rsidR="00910BB3">
        <w:rPr>
          <w:rFonts w:ascii="Times New Roman" w:eastAsia="Times New Roman" w:hAnsi="Times New Roman" w:cs="Times New Roman"/>
          <w:sz w:val="28"/>
          <w:szCs w:val="28"/>
          <w:lang w:val="en"/>
        </w:rPr>
        <w:tab/>
      </w:r>
      <w:r w:rsidRPr="00E3045B">
        <w:rPr>
          <w:rFonts w:ascii="Times New Roman" w:eastAsia="Times New Roman" w:hAnsi="Times New Roman" w:cs="Times New Roman"/>
          <w:sz w:val="28"/>
          <w:szCs w:val="28"/>
          <w:lang w:val="en"/>
        </w:rPr>
        <w:t xml:space="preserve">authorized in order to carry out the representation or the disclosure is </w:t>
      </w:r>
      <w:r w:rsidR="00910BB3">
        <w:rPr>
          <w:rFonts w:ascii="Times New Roman" w:eastAsia="Times New Roman" w:hAnsi="Times New Roman" w:cs="Times New Roman"/>
          <w:sz w:val="28"/>
          <w:szCs w:val="28"/>
          <w:lang w:val="en"/>
        </w:rPr>
        <w:tab/>
      </w:r>
      <w:r w:rsidRPr="00E3045B">
        <w:rPr>
          <w:rFonts w:ascii="Times New Roman" w:eastAsia="Times New Roman" w:hAnsi="Times New Roman" w:cs="Times New Roman"/>
          <w:sz w:val="28"/>
          <w:szCs w:val="28"/>
          <w:lang w:val="en"/>
        </w:rPr>
        <w:t>permitted by paragraph (b).</w:t>
      </w:r>
    </w:p>
    <w:p w14:paraId="5D6F569D" w14:textId="4FD1ACBE" w:rsidR="00BB3EFE" w:rsidRPr="00E3045B" w:rsidRDefault="00BB3EFE" w:rsidP="00BB3EFE">
      <w:pPr>
        <w:spacing w:before="100" w:beforeAutospacing="1" w:after="100" w:afterAutospacing="1" w:line="240" w:lineRule="auto"/>
        <w:rPr>
          <w:rFonts w:ascii="Times New Roman" w:eastAsia="Times New Roman" w:hAnsi="Times New Roman" w:cs="Times New Roman"/>
          <w:sz w:val="28"/>
          <w:szCs w:val="28"/>
          <w:lang w:val="en"/>
        </w:rPr>
      </w:pPr>
      <w:r w:rsidRPr="00E3045B">
        <w:rPr>
          <w:rFonts w:ascii="Times New Roman" w:eastAsia="Times New Roman" w:hAnsi="Times New Roman" w:cs="Times New Roman"/>
          <w:sz w:val="28"/>
          <w:szCs w:val="28"/>
          <w:lang w:val="en"/>
        </w:rPr>
        <w:t xml:space="preserve">(b) </w:t>
      </w:r>
      <w:r w:rsidR="00910BB3">
        <w:rPr>
          <w:rFonts w:ascii="Times New Roman" w:eastAsia="Times New Roman" w:hAnsi="Times New Roman" w:cs="Times New Roman"/>
          <w:sz w:val="28"/>
          <w:szCs w:val="28"/>
          <w:lang w:val="en"/>
        </w:rPr>
        <w:tab/>
      </w:r>
      <w:r w:rsidRPr="00E3045B">
        <w:rPr>
          <w:rFonts w:ascii="Times New Roman" w:eastAsia="Times New Roman" w:hAnsi="Times New Roman" w:cs="Times New Roman"/>
          <w:sz w:val="28"/>
          <w:szCs w:val="28"/>
          <w:lang w:val="en"/>
        </w:rPr>
        <w:t xml:space="preserve">A lawyer may reveal such information to the extent the lawyer reasonably </w:t>
      </w:r>
      <w:r w:rsidR="00910BB3">
        <w:rPr>
          <w:rFonts w:ascii="Times New Roman" w:eastAsia="Times New Roman" w:hAnsi="Times New Roman" w:cs="Times New Roman"/>
          <w:sz w:val="28"/>
          <w:szCs w:val="28"/>
          <w:lang w:val="en"/>
        </w:rPr>
        <w:tab/>
      </w:r>
      <w:r w:rsidRPr="00E3045B">
        <w:rPr>
          <w:rFonts w:ascii="Times New Roman" w:eastAsia="Times New Roman" w:hAnsi="Times New Roman" w:cs="Times New Roman"/>
          <w:sz w:val="28"/>
          <w:szCs w:val="28"/>
          <w:lang w:val="en"/>
        </w:rPr>
        <w:t>believes necessary:</w:t>
      </w:r>
    </w:p>
    <w:p w14:paraId="135AB129" w14:textId="77777777" w:rsidR="00BB3EFE" w:rsidRPr="00E3045B" w:rsidRDefault="00BB3EFE" w:rsidP="00BB3EFE">
      <w:pPr>
        <w:spacing w:before="100" w:beforeAutospacing="1" w:after="100" w:afterAutospacing="1" w:line="240" w:lineRule="auto"/>
        <w:ind w:left="840"/>
        <w:rPr>
          <w:rFonts w:ascii="Times New Roman" w:eastAsia="Times New Roman" w:hAnsi="Times New Roman" w:cs="Times New Roman"/>
          <w:sz w:val="28"/>
          <w:szCs w:val="28"/>
          <w:lang w:val="en"/>
        </w:rPr>
      </w:pPr>
      <w:r w:rsidRPr="00E3045B">
        <w:rPr>
          <w:rFonts w:ascii="Times New Roman" w:eastAsia="Times New Roman" w:hAnsi="Times New Roman" w:cs="Times New Roman"/>
          <w:sz w:val="28"/>
          <w:szCs w:val="28"/>
          <w:lang w:val="en"/>
        </w:rPr>
        <w:t>(1) to prevent the commission of a criminal act;</w:t>
      </w:r>
    </w:p>
    <w:p w14:paraId="194B297E" w14:textId="77777777" w:rsidR="00BB3EFE" w:rsidRPr="00E3045B" w:rsidRDefault="00BB3EFE" w:rsidP="00BB3EFE">
      <w:pPr>
        <w:spacing w:before="100" w:beforeAutospacing="1" w:after="100" w:afterAutospacing="1" w:line="240" w:lineRule="auto"/>
        <w:ind w:left="840"/>
        <w:rPr>
          <w:rFonts w:ascii="Times New Roman" w:eastAsia="Times New Roman" w:hAnsi="Times New Roman" w:cs="Times New Roman"/>
          <w:sz w:val="28"/>
          <w:szCs w:val="28"/>
          <w:lang w:val="en"/>
        </w:rPr>
      </w:pPr>
      <w:r w:rsidRPr="00E3045B">
        <w:rPr>
          <w:rFonts w:ascii="Times New Roman" w:eastAsia="Times New Roman" w:hAnsi="Times New Roman" w:cs="Times New Roman"/>
          <w:sz w:val="28"/>
          <w:szCs w:val="28"/>
          <w:lang w:val="en"/>
        </w:rPr>
        <w:t>(2) to prevent the client from committing a fraud that is reasonably certain to result in injury to the financial interests or property of another and in furtherance of which the client has used or is using the lawyer's services;</w:t>
      </w:r>
    </w:p>
    <w:p w14:paraId="73839811" w14:textId="77777777" w:rsidR="00BB3EFE" w:rsidRPr="00E3045B" w:rsidRDefault="00BB3EFE" w:rsidP="00BB3EFE">
      <w:pPr>
        <w:spacing w:before="100" w:beforeAutospacing="1" w:after="100" w:afterAutospacing="1" w:line="240" w:lineRule="auto"/>
        <w:ind w:left="840"/>
        <w:rPr>
          <w:rFonts w:ascii="Times New Roman" w:eastAsia="Times New Roman" w:hAnsi="Times New Roman" w:cs="Times New Roman"/>
          <w:sz w:val="28"/>
          <w:szCs w:val="28"/>
          <w:lang w:val="en"/>
        </w:rPr>
      </w:pPr>
      <w:r w:rsidRPr="00E3045B">
        <w:rPr>
          <w:rFonts w:ascii="Times New Roman" w:eastAsia="Times New Roman" w:hAnsi="Times New Roman" w:cs="Times New Roman"/>
          <w:sz w:val="28"/>
          <w:szCs w:val="28"/>
          <w:lang w:val="en"/>
        </w:rPr>
        <w:t>(3) to prevent, mitigate or rectify injury to the financial interest or property of another that is reasonably certain to result or has resulted from the client's commission of a crime or fraud in furtherance of which the client has used the lawyer's services;</w:t>
      </w:r>
    </w:p>
    <w:p w14:paraId="1A6DC774" w14:textId="77777777" w:rsidR="00BB3EFE" w:rsidRPr="00E3045B" w:rsidRDefault="00BB3EFE" w:rsidP="00BB3EFE">
      <w:pPr>
        <w:spacing w:before="100" w:beforeAutospacing="1" w:after="100" w:afterAutospacing="1" w:line="240" w:lineRule="auto"/>
        <w:ind w:left="840"/>
        <w:rPr>
          <w:rFonts w:ascii="Times New Roman" w:eastAsia="Times New Roman" w:hAnsi="Times New Roman" w:cs="Times New Roman"/>
          <w:sz w:val="28"/>
          <w:szCs w:val="28"/>
          <w:lang w:val="en"/>
        </w:rPr>
      </w:pPr>
      <w:r w:rsidRPr="00E3045B">
        <w:rPr>
          <w:rFonts w:ascii="Times New Roman" w:eastAsia="Times New Roman" w:hAnsi="Times New Roman" w:cs="Times New Roman"/>
          <w:sz w:val="28"/>
          <w:szCs w:val="28"/>
          <w:lang w:val="en"/>
        </w:rPr>
        <w:t>(4) to secure legal advice about the lawyer's compliance with these Rules;</w:t>
      </w:r>
    </w:p>
    <w:p w14:paraId="0089699D" w14:textId="77777777" w:rsidR="00BB3EFE" w:rsidRPr="00E3045B" w:rsidRDefault="00BB3EFE" w:rsidP="00BB3EFE">
      <w:pPr>
        <w:spacing w:before="100" w:beforeAutospacing="1" w:after="100" w:afterAutospacing="1" w:line="240" w:lineRule="auto"/>
        <w:ind w:left="840"/>
        <w:rPr>
          <w:rFonts w:ascii="Times New Roman" w:eastAsia="Times New Roman" w:hAnsi="Times New Roman" w:cs="Times New Roman"/>
          <w:sz w:val="28"/>
          <w:szCs w:val="28"/>
          <w:lang w:val="en"/>
        </w:rPr>
      </w:pPr>
      <w:r w:rsidRPr="00E3045B">
        <w:rPr>
          <w:rFonts w:ascii="Times New Roman" w:eastAsia="Times New Roman" w:hAnsi="Times New Roman" w:cs="Times New Roman"/>
          <w:sz w:val="28"/>
          <w:szCs w:val="28"/>
          <w:lang w:val="en"/>
        </w:rPr>
        <w:t>(5) to establish a claim or defense on behalf of the lawyer in a controversy between the lawyer and the client, to establish a defense to a criminal charge or civil claim against the lawyer based upon conduct in which the client was involved, or to respond to allegations in any proceeding concerning the lawyer's representation of the client or,</w:t>
      </w:r>
    </w:p>
    <w:p w14:paraId="32A54F8D" w14:textId="77777777" w:rsidR="00BB3EFE" w:rsidRPr="00E3045B" w:rsidRDefault="00BB3EFE" w:rsidP="00BB3EFE">
      <w:pPr>
        <w:spacing w:before="100" w:beforeAutospacing="1" w:after="100" w:afterAutospacing="1" w:line="240" w:lineRule="auto"/>
        <w:ind w:left="840"/>
        <w:rPr>
          <w:rFonts w:ascii="Times New Roman" w:eastAsia="Times New Roman" w:hAnsi="Times New Roman" w:cs="Times New Roman"/>
          <w:sz w:val="28"/>
          <w:szCs w:val="28"/>
          <w:lang w:val="en"/>
        </w:rPr>
      </w:pPr>
      <w:r w:rsidRPr="00E3045B">
        <w:rPr>
          <w:rFonts w:ascii="Times New Roman" w:eastAsia="Times New Roman" w:hAnsi="Times New Roman" w:cs="Times New Roman"/>
          <w:sz w:val="28"/>
          <w:szCs w:val="28"/>
          <w:lang w:val="en"/>
        </w:rPr>
        <w:lastRenderedPageBreak/>
        <w:t>(6) to comply with other law or a court order; or</w:t>
      </w:r>
    </w:p>
    <w:p w14:paraId="0AE9B1D0" w14:textId="77777777" w:rsidR="00BB3EFE" w:rsidRPr="00E3045B" w:rsidRDefault="00BB3EFE" w:rsidP="00BB3EFE">
      <w:pPr>
        <w:spacing w:before="100" w:beforeAutospacing="1" w:after="100" w:afterAutospacing="1" w:line="240" w:lineRule="auto"/>
        <w:ind w:left="840"/>
        <w:rPr>
          <w:rFonts w:ascii="Times New Roman" w:eastAsia="Times New Roman" w:hAnsi="Times New Roman" w:cs="Times New Roman"/>
          <w:sz w:val="28"/>
          <w:szCs w:val="28"/>
          <w:lang w:val="en"/>
        </w:rPr>
      </w:pPr>
      <w:r w:rsidRPr="00E3045B">
        <w:rPr>
          <w:rFonts w:ascii="Times New Roman" w:eastAsia="Times New Roman" w:hAnsi="Times New Roman" w:cs="Times New Roman"/>
          <w:sz w:val="28"/>
          <w:szCs w:val="28"/>
          <w:lang w:val="en"/>
        </w:rPr>
        <w:t>(7) to detect and resolve conflicts of interest between lawyers in different firms, but only if the revealed information would not compromise the attorney-client privilege or otherwise prejudice the client.</w:t>
      </w:r>
    </w:p>
    <w:p w14:paraId="42573285" w14:textId="224D38B4" w:rsidR="00BB3EFE" w:rsidRPr="00E3045B" w:rsidRDefault="00BB3EFE" w:rsidP="00BB3EFE">
      <w:pPr>
        <w:spacing w:before="100" w:beforeAutospacing="1" w:after="100" w:afterAutospacing="1" w:line="240" w:lineRule="auto"/>
        <w:rPr>
          <w:rFonts w:ascii="Times New Roman" w:eastAsia="Times New Roman" w:hAnsi="Times New Roman" w:cs="Times New Roman"/>
          <w:sz w:val="28"/>
          <w:szCs w:val="28"/>
          <w:lang w:val="en"/>
        </w:rPr>
      </w:pPr>
      <w:r w:rsidRPr="00E3045B">
        <w:rPr>
          <w:rFonts w:ascii="Times New Roman" w:eastAsia="Times New Roman" w:hAnsi="Times New Roman" w:cs="Times New Roman"/>
          <w:sz w:val="28"/>
          <w:szCs w:val="28"/>
          <w:lang w:val="en"/>
        </w:rPr>
        <w:t xml:space="preserve">(c) </w:t>
      </w:r>
      <w:r w:rsidR="00910BB3">
        <w:rPr>
          <w:rFonts w:ascii="Times New Roman" w:eastAsia="Times New Roman" w:hAnsi="Times New Roman" w:cs="Times New Roman"/>
          <w:sz w:val="28"/>
          <w:szCs w:val="28"/>
          <w:lang w:val="en"/>
        </w:rPr>
        <w:tab/>
      </w:r>
      <w:r w:rsidRPr="00E3045B">
        <w:rPr>
          <w:rFonts w:ascii="Times New Roman" w:eastAsia="Times New Roman" w:hAnsi="Times New Roman" w:cs="Times New Roman"/>
          <w:sz w:val="28"/>
          <w:szCs w:val="28"/>
          <w:lang w:val="en"/>
        </w:rPr>
        <w:t xml:space="preserve">A lawyer shall make reasonable efforts to prevent the inadvertent or </w:t>
      </w:r>
      <w:r w:rsidR="00910BB3">
        <w:rPr>
          <w:rFonts w:ascii="Times New Roman" w:eastAsia="Times New Roman" w:hAnsi="Times New Roman" w:cs="Times New Roman"/>
          <w:sz w:val="28"/>
          <w:szCs w:val="28"/>
          <w:lang w:val="en"/>
        </w:rPr>
        <w:tab/>
      </w:r>
      <w:r w:rsidRPr="00E3045B">
        <w:rPr>
          <w:rFonts w:ascii="Times New Roman" w:eastAsia="Times New Roman" w:hAnsi="Times New Roman" w:cs="Times New Roman"/>
          <w:sz w:val="28"/>
          <w:szCs w:val="28"/>
          <w:lang w:val="en"/>
        </w:rPr>
        <w:t xml:space="preserve">unauthorized disclosure of, or unauthorized access to, information relating to </w:t>
      </w:r>
      <w:r w:rsidR="00910BB3">
        <w:rPr>
          <w:rFonts w:ascii="Times New Roman" w:eastAsia="Times New Roman" w:hAnsi="Times New Roman" w:cs="Times New Roman"/>
          <w:sz w:val="28"/>
          <w:szCs w:val="28"/>
          <w:lang w:val="en"/>
        </w:rPr>
        <w:tab/>
      </w:r>
      <w:r w:rsidRPr="00E3045B">
        <w:rPr>
          <w:rFonts w:ascii="Times New Roman" w:eastAsia="Times New Roman" w:hAnsi="Times New Roman" w:cs="Times New Roman"/>
          <w:sz w:val="28"/>
          <w:szCs w:val="28"/>
          <w:lang w:val="en"/>
        </w:rPr>
        <w:t>the representation of a client.</w:t>
      </w:r>
    </w:p>
    <w:p w14:paraId="13A38250" w14:textId="77777777" w:rsidR="00361F90" w:rsidRDefault="00BB3EFE" w:rsidP="00361F90">
      <w:pPr>
        <w:spacing w:before="100" w:beforeAutospacing="1" w:after="100" w:afterAutospacing="1" w:line="240" w:lineRule="auto"/>
        <w:rPr>
          <w:rFonts w:ascii="Times New Roman" w:eastAsia="Times New Roman" w:hAnsi="Times New Roman" w:cs="Times New Roman"/>
          <w:sz w:val="28"/>
          <w:szCs w:val="28"/>
          <w:lang w:val="en"/>
        </w:rPr>
      </w:pPr>
      <w:r w:rsidRPr="00E3045B">
        <w:rPr>
          <w:rFonts w:ascii="Times New Roman" w:eastAsia="Times New Roman" w:hAnsi="Times New Roman" w:cs="Times New Roman"/>
          <w:sz w:val="28"/>
          <w:szCs w:val="28"/>
          <w:lang w:val="en"/>
        </w:rPr>
        <w:t xml:space="preserve">(d) </w:t>
      </w:r>
      <w:r w:rsidR="00910BB3">
        <w:rPr>
          <w:rFonts w:ascii="Times New Roman" w:eastAsia="Times New Roman" w:hAnsi="Times New Roman" w:cs="Times New Roman"/>
          <w:sz w:val="28"/>
          <w:szCs w:val="28"/>
          <w:lang w:val="en"/>
        </w:rPr>
        <w:tab/>
      </w:r>
      <w:r w:rsidRPr="00E3045B">
        <w:rPr>
          <w:rFonts w:ascii="Times New Roman" w:eastAsia="Times New Roman" w:hAnsi="Times New Roman" w:cs="Times New Roman"/>
          <w:sz w:val="28"/>
          <w:szCs w:val="28"/>
          <w:lang w:val="en"/>
        </w:rPr>
        <w:t xml:space="preserve">Neither this Rule nor Rule 1.8(b) nor Rule 1.16(d) prevents the lawyer from </w:t>
      </w:r>
      <w:r w:rsidR="00910BB3">
        <w:rPr>
          <w:rFonts w:ascii="Times New Roman" w:eastAsia="Times New Roman" w:hAnsi="Times New Roman" w:cs="Times New Roman"/>
          <w:sz w:val="28"/>
          <w:szCs w:val="28"/>
          <w:lang w:val="en"/>
        </w:rPr>
        <w:tab/>
      </w:r>
      <w:r w:rsidRPr="00E3045B">
        <w:rPr>
          <w:rFonts w:ascii="Times New Roman" w:eastAsia="Times New Roman" w:hAnsi="Times New Roman" w:cs="Times New Roman"/>
          <w:sz w:val="28"/>
          <w:szCs w:val="28"/>
          <w:lang w:val="en"/>
        </w:rPr>
        <w:t xml:space="preserve">giving notice of the fact of withdrawal, and the lawyer may also withdraw or </w:t>
      </w:r>
      <w:r w:rsidR="00910BB3">
        <w:rPr>
          <w:rFonts w:ascii="Times New Roman" w:eastAsia="Times New Roman" w:hAnsi="Times New Roman" w:cs="Times New Roman"/>
          <w:sz w:val="28"/>
          <w:szCs w:val="28"/>
          <w:lang w:val="en"/>
        </w:rPr>
        <w:tab/>
      </w:r>
      <w:r w:rsidRPr="00E3045B">
        <w:rPr>
          <w:rFonts w:ascii="Times New Roman" w:eastAsia="Times New Roman" w:hAnsi="Times New Roman" w:cs="Times New Roman"/>
          <w:sz w:val="28"/>
          <w:szCs w:val="28"/>
          <w:lang w:val="en"/>
        </w:rPr>
        <w:t>disaffirm any opinion, document, affirmation or the like.</w:t>
      </w:r>
    </w:p>
    <w:p w14:paraId="4134F808" w14:textId="77777777" w:rsidR="00361F90" w:rsidRDefault="00361F90" w:rsidP="00361F90">
      <w:pPr>
        <w:spacing w:before="100" w:beforeAutospacing="1" w:after="100" w:afterAutospacing="1" w:line="240" w:lineRule="auto"/>
        <w:rPr>
          <w:rFonts w:ascii="Times New Roman" w:eastAsia="Times New Roman" w:hAnsi="Times New Roman" w:cs="Times New Roman"/>
          <w:sz w:val="28"/>
          <w:szCs w:val="28"/>
          <w:lang w:val="en"/>
        </w:rPr>
      </w:pPr>
    </w:p>
    <w:p w14:paraId="0C01005C" w14:textId="77777777" w:rsidR="00773B19" w:rsidRPr="00773B19" w:rsidRDefault="00BB3EFE" w:rsidP="00773B19">
      <w:pPr>
        <w:pStyle w:val="NoSpacing"/>
        <w:rPr>
          <w:rFonts w:ascii="Times New Roman" w:hAnsi="Times New Roman" w:cs="Times New Roman"/>
          <w:b/>
          <w:bCs/>
          <w:color w:val="000000"/>
          <w:sz w:val="28"/>
          <w:szCs w:val="28"/>
        </w:rPr>
      </w:pPr>
      <w:r w:rsidRPr="00773B19">
        <w:rPr>
          <w:rFonts w:ascii="Times New Roman" w:hAnsi="Times New Roman" w:cs="Times New Roman"/>
          <w:b/>
          <w:sz w:val="28"/>
          <w:szCs w:val="28"/>
        </w:rPr>
        <w:t xml:space="preserve">American Bar Association </w:t>
      </w:r>
      <w:r w:rsidRPr="00773B19">
        <w:rPr>
          <w:rFonts w:ascii="Times New Roman" w:hAnsi="Times New Roman" w:cs="Times New Roman"/>
          <w:b/>
          <w:bCs/>
          <w:color w:val="000000"/>
          <w:sz w:val="28"/>
          <w:szCs w:val="28"/>
        </w:rPr>
        <w:t xml:space="preserve">Formal Opinion 11-459 </w:t>
      </w:r>
    </w:p>
    <w:p w14:paraId="5DD17145" w14:textId="277498EF" w:rsidR="00BB3EFE" w:rsidRDefault="00BB3EFE" w:rsidP="00773B19">
      <w:pPr>
        <w:pStyle w:val="NoSpacing"/>
        <w:rPr>
          <w:rFonts w:ascii="Times New Roman" w:hAnsi="Times New Roman" w:cs="Times New Roman"/>
          <w:b/>
          <w:bCs/>
          <w:color w:val="000000"/>
          <w:sz w:val="28"/>
          <w:szCs w:val="28"/>
        </w:rPr>
      </w:pPr>
      <w:r w:rsidRPr="00773B19">
        <w:rPr>
          <w:rFonts w:ascii="Times New Roman" w:hAnsi="Times New Roman" w:cs="Times New Roman"/>
          <w:b/>
          <w:bCs/>
          <w:color w:val="000000"/>
          <w:sz w:val="28"/>
          <w:szCs w:val="28"/>
        </w:rPr>
        <w:t xml:space="preserve">August 4, 2011 </w:t>
      </w:r>
    </w:p>
    <w:p w14:paraId="3F1BE044" w14:textId="77777777" w:rsidR="00773B19" w:rsidRPr="00773B19" w:rsidRDefault="00773B19" w:rsidP="00773B19">
      <w:pPr>
        <w:pStyle w:val="NoSpacing"/>
        <w:rPr>
          <w:rFonts w:ascii="Times New Roman" w:hAnsi="Times New Roman" w:cs="Times New Roman"/>
          <w:b/>
          <w:color w:val="000000"/>
          <w:sz w:val="28"/>
          <w:szCs w:val="28"/>
        </w:rPr>
      </w:pPr>
    </w:p>
    <w:p w14:paraId="46F3433A" w14:textId="77777777" w:rsidR="00BB3EFE" w:rsidRPr="00E3045B" w:rsidRDefault="00BB3EFE" w:rsidP="00BB3EFE">
      <w:pPr>
        <w:autoSpaceDE w:val="0"/>
        <w:autoSpaceDN w:val="0"/>
        <w:spacing w:after="0" w:line="240" w:lineRule="auto"/>
        <w:rPr>
          <w:rFonts w:ascii="Times New Roman" w:hAnsi="Times New Roman" w:cs="Times New Roman"/>
          <w:b/>
          <w:bCs/>
          <w:color w:val="000000"/>
          <w:sz w:val="28"/>
          <w:szCs w:val="28"/>
        </w:rPr>
      </w:pPr>
      <w:r w:rsidRPr="00E3045B">
        <w:rPr>
          <w:rFonts w:ascii="Times New Roman" w:hAnsi="Times New Roman" w:cs="Times New Roman"/>
          <w:b/>
          <w:bCs/>
          <w:color w:val="000000"/>
          <w:sz w:val="28"/>
          <w:szCs w:val="28"/>
        </w:rPr>
        <w:t xml:space="preserve">Duty to Protect the Confidentiality of E-mail Communications with One’s Client </w:t>
      </w:r>
    </w:p>
    <w:p w14:paraId="7D66D5C4" w14:textId="77777777" w:rsidR="00BB3EFE" w:rsidRPr="00E3045B" w:rsidRDefault="00BB3EFE" w:rsidP="00BB3EFE">
      <w:pPr>
        <w:autoSpaceDE w:val="0"/>
        <w:autoSpaceDN w:val="0"/>
        <w:spacing w:after="0" w:line="240" w:lineRule="auto"/>
        <w:rPr>
          <w:rFonts w:ascii="Times New Roman" w:hAnsi="Times New Roman" w:cs="Times New Roman"/>
          <w:color w:val="000000"/>
          <w:sz w:val="24"/>
          <w:szCs w:val="24"/>
        </w:rPr>
      </w:pPr>
    </w:p>
    <w:p w14:paraId="6D23CE44" w14:textId="77777777" w:rsidR="00BB3EFE" w:rsidRPr="00E3045B" w:rsidRDefault="00BB3EFE" w:rsidP="00BB3EFE">
      <w:pPr>
        <w:autoSpaceDE w:val="0"/>
        <w:autoSpaceDN w:val="0"/>
        <w:spacing w:after="0" w:line="240" w:lineRule="auto"/>
        <w:rPr>
          <w:rFonts w:ascii="Times New Roman" w:hAnsi="Times New Roman" w:cs="Times New Roman"/>
          <w:i/>
          <w:iCs/>
          <w:color w:val="000000"/>
          <w:sz w:val="28"/>
          <w:szCs w:val="28"/>
        </w:rPr>
      </w:pPr>
      <w:r w:rsidRPr="00E3045B">
        <w:rPr>
          <w:rFonts w:ascii="Times New Roman" w:hAnsi="Times New Roman" w:cs="Times New Roman"/>
          <w:i/>
          <w:iCs/>
          <w:color w:val="000000"/>
          <w:sz w:val="28"/>
          <w:szCs w:val="28"/>
        </w:rPr>
        <w:t>A lawyer sending or receiving substantive communications with a client via e-mail or other electronic means ordinarily must warn the client about the risk of sending or receiving electronic communications using a computer or other device, or e-mail account, where there is a significant risk that a third party may gain access. In the context of representing an employee, this obligation arises, at the very least, when the lawyer knows or reasonably should know that the client is likely to send or receive substantive client-lawyer communications via e-mail or other electronic means, using a business device or system under circumstances</w:t>
      </w:r>
      <w:r w:rsidRPr="00E3045B">
        <w:rPr>
          <w:rFonts w:ascii="Times New Roman" w:hAnsi="Times New Roman" w:cs="Times New Roman"/>
          <w:color w:val="000000"/>
          <w:sz w:val="28"/>
          <w:szCs w:val="28"/>
        </w:rPr>
        <w:t xml:space="preserve"> </w:t>
      </w:r>
      <w:r w:rsidRPr="00E3045B">
        <w:rPr>
          <w:rFonts w:ascii="Times New Roman" w:hAnsi="Times New Roman" w:cs="Times New Roman"/>
          <w:i/>
          <w:iCs/>
          <w:color w:val="000000"/>
          <w:sz w:val="28"/>
          <w:szCs w:val="28"/>
        </w:rPr>
        <w:t>where there is a significant risk that the communications will be read by the employer or another third party.</w:t>
      </w:r>
    </w:p>
    <w:p w14:paraId="11ACEF88" w14:textId="77777777" w:rsidR="00BB3EFE" w:rsidRPr="00E3045B" w:rsidRDefault="00BB3EFE" w:rsidP="00BB3EFE">
      <w:pPr>
        <w:autoSpaceDE w:val="0"/>
        <w:autoSpaceDN w:val="0"/>
        <w:spacing w:after="0" w:line="240" w:lineRule="auto"/>
        <w:rPr>
          <w:rFonts w:ascii="Times New Roman" w:hAnsi="Times New Roman" w:cs="Times New Roman"/>
          <w:i/>
          <w:iCs/>
          <w:color w:val="000000"/>
          <w:sz w:val="20"/>
          <w:szCs w:val="20"/>
        </w:rPr>
      </w:pPr>
    </w:p>
    <w:p w14:paraId="326DEC61" w14:textId="77777777" w:rsidR="00BB3EFE" w:rsidRPr="00E3045B" w:rsidRDefault="00BB3EFE" w:rsidP="00BB3EFE">
      <w:pPr>
        <w:autoSpaceDE w:val="0"/>
        <w:autoSpaceDN w:val="0"/>
        <w:spacing w:after="0" w:line="240" w:lineRule="auto"/>
        <w:rPr>
          <w:rFonts w:ascii="Times New Roman" w:hAnsi="Times New Roman" w:cs="Times New Roman"/>
          <w:i/>
          <w:iCs/>
          <w:color w:val="000000"/>
          <w:sz w:val="20"/>
          <w:szCs w:val="20"/>
        </w:rPr>
      </w:pPr>
    </w:p>
    <w:p w14:paraId="3E121304" w14:textId="77777777" w:rsidR="00BB3EFE" w:rsidRPr="00E3045B" w:rsidRDefault="00BB3EFE" w:rsidP="00BB3EFE">
      <w:pPr>
        <w:spacing w:after="0" w:line="240" w:lineRule="auto"/>
        <w:rPr>
          <w:rFonts w:ascii="Times New Roman" w:hAnsi="Times New Roman" w:cs="Times New Roman"/>
          <w:b/>
          <w:sz w:val="28"/>
          <w:szCs w:val="28"/>
        </w:rPr>
      </w:pPr>
      <w:r w:rsidRPr="00E3045B">
        <w:rPr>
          <w:rFonts w:ascii="Times New Roman" w:hAnsi="Times New Roman" w:cs="Times New Roman"/>
          <w:b/>
          <w:sz w:val="28"/>
          <w:szCs w:val="28"/>
        </w:rPr>
        <w:t xml:space="preserve">American Bar Association Formal Opinion 477 </w:t>
      </w:r>
    </w:p>
    <w:p w14:paraId="567048C2" w14:textId="77777777" w:rsidR="00BB3EFE" w:rsidRPr="00E3045B" w:rsidRDefault="00BB3EFE" w:rsidP="00BB3EFE">
      <w:pPr>
        <w:spacing w:after="0" w:line="240" w:lineRule="auto"/>
        <w:rPr>
          <w:rFonts w:ascii="Times New Roman" w:hAnsi="Times New Roman" w:cs="Times New Roman"/>
          <w:b/>
          <w:sz w:val="28"/>
          <w:szCs w:val="28"/>
        </w:rPr>
      </w:pPr>
      <w:r w:rsidRPr="00E3045B">
        <w:rPr>
          <w:rFonts w:ascii="Times New Roman" w:hAnsi="Times New Roman" w:cs="Times New Roman"/>
          <w:b/>
          <w:sz w:val="28"/>
          <w:szCs w:val="28"/>
        </w:rPr>
        <w:t xml:space="preserve">May 11, 2017 </w:t>
      </w:r>
    </w:p>
    <w:p w14:paraId="2CA41F2F" w14:textId="77777777" w:rsidR="00BB3EFE" w:rsidRPr="00E3045B" w:rsidRDefault="00BB3EFE" w:rsidP="00BB3EFE">
      <w:pPr>
        <w:spacing w:after="0" w:line="240" w:lineRule="auto"/>
        <w:rPr>
          <w:rFonts w:ascii="Times New Roman" w:hAnsi="Times New Roman" w:cs="Times New Roman"/>
          <w:b/>
          <w:sz w:val="28"/>
          <w:szCs w:val="28"/>
        </w:rPr>
      </w:pPr>
    </w:p>
    <w:p w14:paraId="2F4D0659" w14:textId="77777777" w:rsidR="00BB3EFE" w:rsidRPr="00E3045B" w:rsidRDefault="00BB3EFE" w:rsidP="00BB3EFE">
      <w:pPr>
        <w:autoSpaceDE w:val="0"/>
        <w:autoSpaceDN w:val="0"/>
        <w:spacing w:after="0" w:line="240" w:lineRule="auto"/>
        <w:rPr>
          <w:rFonts w:ascii="Times New Roman" w:hAnsi="Times New Roman" w:cs="Times New Roman"/>
          <w:b/>
          <w:bCs/>
          <w:color w:val="000000"/>
          <w:sz w:val="28"/>
          <w:szCs w:val="28"/>
        </w:rPr>
      </w:pPr>
      <w:r w:rsidRPr="00E3045B">
        <w:rPr>
          <w:rFonts w:ascii="Times New Roman" w:hAnsi="Times New Roman" w:cs="Times New Roman"/>
          <w:b/>
          <w:bCs/>
          <w:color w:val="000000"/>
          <w:sz w:val="28"/>
          <w:szCs w:val="28"/>
        </w:rPr>
        <w:t xml:space="preserve">Securing Communication of Protected Client Information </w:t>
      </w:r>
    </w:p>
    <w:p w14:paraId="38F9479E" w14:textId="77777777" w:rsidR="00BB3EFE" w:rsidRPr="00E3045B" w:rsidRDefault="00BB3EFE" w:rsidP="00BB3EFE">
      <w:pPr>
        <w:autoSpaceDE w:val="0"/>
        <w:autoSpaceDN w:val="0"/>
        <w:spacing w:after="0" w:line="240" w:lineRule="auto"/>
        <w:rPr>
          <w:rFonts w:ascii="Times New Roman" w:hAnsi="Times New Roman" w:cs="Times New Roman"/>
          <w:b/>
          <w:color w:val="000000"/>
          <w:sz w:val="28"/>
          <w:szCs w:val="28"/>
        </w:rPr>
      </w:pPr>
    </w:p>
    <w:p w14:paraId="4E3D5695" w14:textId="77777777" w:rsidR="00BB3EFE" w:rsidRPr="00E3045B" w:rsidRDefault="00BB3EFE" w:rsidP="00BB3EFE">
      <w:pPr>
        <w:autoSpaceDE w:val="0"/>
        <w:autoSpaceDN w:val="0"/>
        <w:spacing w:after="0" w:line="240" w:lineRule="auto"/>
        <w:rPr>
          <w:rFonts w:ascii="Times New Roman" w:hAnsi="Times New Roman" w:cs="Times New Roman"/>
          <w:i/>
          <w:iCs/>
          <w:color w:val="000000"/>
          <w:sz w:val="28"/>
          <w:szCs w:val="28"/>
        </w:rPr>
      </w:pPr>
      <w:r w:rsidRPr="00E3045B">
        <w:rPr>
          <w:rFonts w:ascii="Times New Roman" w:hAnsi="Times New Roman" w:cs="Times New Roman"/>
          <w:i/>
          <w:iCs/>
          <w:color w:val="000000"/>
          <w:sz w:val="28"/>
          <w:szCs w:val="28"/>
        </w:rPr>
        <w:t xml:space="preserve">A lawyer generally may transmit information relating to the representation of a client over the internet without violating the Model Rules of Professional Conduct </w:t>
      </w:r>
      <w:r w:rsidRPr="00E3045B">
        <w:rPr>
          <w:rFonts w:ascii="Times New Roman" w:hAnsi="Times New Roman" w:cs="Times New Roman"/>
          <w:i/>
          <w:iCs/>
          <w:color w:val="000000"/>
          <w:sz w:val="28"/>
          <w:szCs w:val="28"/>
        </w:rPr>
        <w:lastRenderedPageBreak/>
        <w:t>where the lawyer has undertaken reasonable efforts to prevent inadvertent or unauthorized access. However, a lawyer may be required to take special security precautions to protect against the inadvertent or unauthorized disclosure of client information when required by an agreement with the client or by law, or when the nature of the information requires a higher degree of security.</w:t>
      </w:r>
    </w:p>
    <w:p w14:paraId="222F7855" w14:textId="5AF763E3" w:rsidR="00BB3EFE" w:rsidRDefault="00361F90" w:rsidP="00361F90">
      <w:pPr>
        <w:tabs>
          <w:tab w:val="left" w:pos="7022"/>
        </w:tabs>
        <w:autoSpaceDE w:val="0"/>
        <w:autoSpaceDN w:val="0"/>
        <w:spacing w:after="0" w:line="240" w:lineRule="auto"/>
        <w:rPr>
          <w:rFonts w:ascii="Times New Roman" w:hAnsi="Times New Roman" w:cs="Times New Roman"/>
          <w:i/>
          <w:iCs/>
          <w:color w:val="000000"/>
          <w:sz w:val="13"/>
          <w:szCs w:val="13"/>
        </w:rPr>
      </w:pPr>
      <w:r>
        <w:rPr>
          <w:rFonts w:ascii="Times New Roman" w:hAnsi="Times New Roman" w:cs="Times New Roman"/>
          <w:i/>
          <w:iCs/>
          <w:color w:val="000000"/>
          <w:sz w:val="13"/>
          <w:szCs w:val="13"/>
        </w:rPr>
        <w:tab/>
      </w:r>
    </w:p>
    <w:p w14:paraId="66BD794F" w14:textId="77777777" w:rsidR="009C5D25" w:rsidRPr="008009F3" w:rsidRDefault="009C5D25" w:rsidP="009C5D25">
      <w:pPr>
        <w:pStyle w:val="NoSpacing"/>
        <w:rPr>
          <w:rFonts w:ascii="Times New Roman" w:hAnsi="Times New Roman" w:cs="Times New Roman"/>
          <w:sz w:val="28"/>
          <w:szCs w:val="28"/>
        </w:rPr>
      </w:pPr>
      <w:r>
        <w:rPr>
          <w:rFonts w:ascii="Times New Roman" w:hAnsi="Times New Roman" w:cs="Times New Roman"/>
          <w:sz w:val="28"/>
          <w:szCs w:val="28"/>
        </w:rPr>
        <w:t>*********</w:t>
      </w:r>
    </w:p>
    <w:p w14:paraId="0DE3AAF0" w14:textId="77777777" w:rsidR="009C5D25" w:rsidRPr="008009F3" w:rsidRDefault="009C5D25" w:rsidP="009C5D25">
      <w:pPr>
        <w:pStyle w:val="NoSpacing"/>
        <w:rPr>
          <w:rFonts w:ascii="Times New Roman" w:hAnsi="Times New Roman" w:cs="Times New Roman"/>
          <w:b/>
          <w:sz w:val="28"/>
          <w:szCs w:val="28"/>
        </w:rPr>
      </w:pPr>
      <w:r w:rsidRPr="008009F3">
        <w:rPr>
          <w:rFonts w:ascii="Times New Roman" w:hAnsi="Times New Roman" w:cs="Times New Roman"/>
          <w:b/>
          <w:sz w:val="28"/>
          <w:szCs w:val="28"/>
        </w:rPr>
        <w:t>1</w:t>
      </w:r>
      <w:r>
        <w:rPr>
          <w:rFonts w:ascii="Times New Roman" w:hAnsi="Times New Roman" w:cs="Times New Roman"/>
          <w:b/>
          <w:sz w:val="28"/>
          <w:szCs w:val="28"/>
        </w:rPr>
        <w:t>3</w:t>
      </w:r>
      <w:r w:rsidRPr="008009F3">
        <w:rPr>
          <w:rFonts w:ascii="Times New Roman" w:hAnsi="Times New Roman" w:cs="Times New Roman"/>
          <w:b/>
          <w:sz w:val="28"/>
          <w:szCs w:val="28"/>
        </w:rPr>
        <w:t xml:space="preserve">)  </w:t>
      </w:r>
      <w:r w:rsidRPr="008009F3">
        <w:rPr>
          <w:rFonts w:ascii="Times New Roman" w:hAnsi="Times New Roman" w:cs="Times New Roman"/>
          <w:b/>
          <w:sz w:val="28"/>
          <w:szCs w:val="28"/>
        </w:rPr>
        <w:tab/>
        <w:t xml:space="preserve">American Bar Association Formal Opinion 483 </w:t>
      </w:r>
    </w:p>
    <w:p w14:paraId="7221677E" w14:textId="77777777" w:rsidR="009C5D25" w:rsidRPr="008009F3" w:rsidRDefault="009C5D25" w:rsidP="009C5D25">
      <w:pPr>
        <w:pStyle w:val="NoSpacing"/>
        <w:rPr>
          <w:rFonts w:ascii="Times New Roman" w:hAnsi="Times New Roman" w:cs="Times New Roman"/>
          <w:b/>
          <w:bCs/>
          <w:sz w:val="28"/>
          <w:szCs w:val="28"/>
        </w:rPr>
      </w:pPr>
      <w:r w:rsidRPr="008009F3">
        <w:rPr>
          <w:rFonts w:ascii="Times New Roman" w:hAnsi="Times New Roman" w:cs="Times New Roman"/>
          <w:b/>
          <w:bCs/>
          <w:sz w:val="28"/>
          <w:szCs w:val="28"/>
        </w:rPr>
        <w:tab/>
        <w:t xml:space="preserve">October 17, 2018 </w:t>
      </w:r>
    </w:p>
    <w:p w14:paraId="068C305B" w14:textId="77777777" w:rsidR="009C5D25" w:rsidRPr="00F152C5" w:rsidRDefault="009C5D25" w:rsidP="009C5D25">
      <w:pPr>
        <w:pStyle w:val="Default"/>
        <w:rPr>
          <w:sz w:val="28"/>
          <w:szCs w:val="28"/>
        </w:rPr>
      </w:pPr>
    </w:p>
    <w:p w14:paraId="4B27D5F8" w14:textId="77777777" w:rsidR="009C5D25" w:rsidRPr="00F152C5" w:rsidRDefault="009C5D25" w:rsidP="009C5D25">
      <w:pPr>
        <w:pStyle w:val="Default"/>
        <w:rPr>
          <w:b/>
          <w:bCs/>
          <w:sz w:val="28"/>
          <w:szCs w:val="28"/>
        </w:rPr>
      </w:pPr>
      <w:r w:rsidRPr="00F152C5">
        <w:rPr>
          <w:b/>
          <w:bCs/>
          <w:sz w:val="28"/>
          <w:szCs w:val="28"/>
        </w:rPr>
        <w:t xml:space="preserve">Lawyers’ Obligations After an Electronic Data Breach or Cyberattack </w:t>
      </w:r>
    </w:p>
    <w:p w14:paraId="52486CCD" w14:textId="77777777" w:rsidR="009C5D25" w:rsidRDefault="009C5D25" w:rsidP="009C5D25">
      <w:pPr>
        <w:pStyle w:val="Default"/>
        <w:rPr>
          <w:sz w:val="23"/>
          <w:szCs w:val="23"/>
        </w:rPr>
      </w:pPr>
    </w:p>
    <w:p w14:paraId="23633491" w14:textId="4546E469" w:rsidR="009C5D25" w:rsidRDefault="009C5D25" w:rsidP="009C5D25">
      <w:pPr>
        <w:rPr>
          <w:rFonts w:ascii="Times New Roman" w:hAnsi="Times New Roman" w:cs="Times New Roman"/>
          <w:i/>
          <w:iCs/>
          <w:sz w:val="28"/>
          <w:szCs w:val="28"/>
        </w:rPr>
      </w:pPr>
      <w:r w:rsidRPr="00F53E7D">
        <w:rPr>
          <w:rFonts w:ascii="Times New Roman" w:hAnsi="Times New Roman" w:cs="Times New Roman"/>
          <w:i/>
          <w:iCs/>
          <w:sz w:val="28"/>
          <w:szCs w:val="28"/>
        </w:rPr>
        <w:t>Model Rule 1.4 requires lawyers to keep clients “reasonably informed” about the status of a matter and to explain matters “to the extent reasonably necessary to permit a client to make an informed decision regarding the representation.” Model Rules 1.1, 1.6, 5.1 and 5.3, as amended in 2012, address the risks that accompany the benefits of the use of technology by lawyers. When a data breach occurs involving, or having a substantial likelihood of involving, material client information, lawyers have a duty to notify clients of the breach and to take other reasonable steps consistent with their obligations under these Model Rules.</w:t>
      </w:r>
    </w:p>
    <w:p w14:paraId="1228256E" w14:textId="264D34B0" w:rsidR="00BB3EFE" w:rsidRPr="00E3045B" w:rsidRDefault="00361F90" w:rsidP="00F84675">
      <w:pPr>
        <w:pStyle w:val="NoSpacing"/>
        <w:rPr>
          <w:rFonts w:ascii="Times New Roman" w:hAnsi="Times New Roman" w:cs="Times New Roman"/>
          <w:i/>
          <w:iCs/>
          <w:color w:val="000000"/>
          <w:sz w:val="13"/>
          <w:szCs w:val="13"/>
        </w:rPr>
      </w:pPr>
      <w:r w:rsidRPr="00361F90">
        <w:t>*********</w:t>
      </w:r>
    </w:p>
    <w:p w14:paraId="6BEFAA68" w14:textId="6B4746D4" w:rsidR="00F152C5" w:rsidRPr="00F152C5" w:rsidRDefault="00F152C5" w:rsidP="00F152C5">
      <w:pPr>
        <w:pStyle w:val="NoSpacing"/>
        <w:rPr>
          <w:rFonts w:ascii="Times New Roman" w:hAnsi="Times New Roman" w:cs="Times New Roman"/>
          <w:b/>
          <w:bCs/>
          <w:sz w:val="28"/>
          <w:szCs w:val="28"/>
        </w:rPr>
      </w:pPr>
      <w:r w:rsidRPr="00F152C5">
        <w:rPr>
          <w:rFonts w:ascii="Times New Roman" w:hAnsi="Times New Roman" w:cs="Times New Roman"/>
          <w:b/>
          <w:bCs/>
          <w:sz w:val="28"/>
          <w:szCs w:val="28"/>
        </w:rPr>
        <w:t>1</w:t>
      </w:r>
      <w:r w:rsidR="009C5D25">
        <w:rPr>
          <w:rFonts w:ascii="Times New Roman" w:hAnsi="Times New Roman" w:cs="Times New Roman"/>
          <w:b/>
          <w:bCs/>
          <w:sz w:val="28"/>
          <w:szCs w:val="28"/>
        </w:rPr>
        <w:t>4</w:t>
      </w:r>
      <w:r w:rsidRPr="00F152C5">
        <w:rPr>
          <w:rFonts w:ascii="Times New Roman" w:hAnsi="Times New Roman" w:cs="Times New Roman"/>
          <w:b/>
          <w:bCs/>
          <w:sz w:val="28"/>
          <w:szCs w:val="28"/>
        </w:rPr>
        <w:t>)</w:t>
      </w:r>
      <w:r w:rsidRPr="00F152C5">
        <w:rPr>
          <w:rFonts w:ascii="Times New Roman" w:hAnsi="Times New Roman" w:cs="Times New Roman"/>
          <w:b/>
          <w:bCs/>
          <w:sz w:val="28"/>
          <w:szCs w:val="28"/>
        </w:rPr>
        <w:tab/>
        <w:t xml:space="preserve">American Bar Association Formal Opinion 480 </w:t>
      </w:r>
    </w:p>
    <w:p w14:paraId="64694506" w14:textId="3E649505" w:rsidR="00F152C5" w:rsidRPr="00F152C5" w:rsidRDefault="00F152C5" w:rsidP="00F152C5">
      <w:pPr>
        <w:pStyle w:val="NoSpacing"/>
        <w:rPr>
          <w:rFonts w:ascii="Times New Roman" w:hAnsi="Times New Roman" w:cs="Times New Roman"/>
          <w:b/>
          <w:bCs/>
          <w:sz w:val="28"/>
          <w:szCs w:val="28"/>
        </w:rPr>
      </w:pPr>
      <w:r>
        <w:rPr>
          <w:rFonts w:ascii="Times New Roman" w:hAnsi="Times New Roman" w:cs="Times New Roman"/>
          <w:b/>
          <w:bCs/>
          <w:sz w:val="28"/>
          <w:szCs w:val="28"/>
        </w:rPr>
        <w:tab/>
      </w:r>
      <w:r w:rsidRPr="00F152C5">
        <w:rPr>
          <w:rFonts w:ascii="Times New Roman" w:hAnsi="Times New Roman" w:cs="Times New Roman"/>
          <w:b/>
          <w:bCs/>
          <w:sz w:val="28"/>
          <w:szCs w:val="28"/>
        </w:rPr>
        <w:t xml:space="preserve">March 6, 2018 </w:t>
      </w:r>
    </w:p>
    <w:p w14:paraId="3589F117" w14:textId="77777777" w:rsidR="00F152C5" w:rsidRPr="00F152C5" w:rsidRDefault="00F152C5" w:rsidP="00F152C5">
      <w:pPr>
        <w:pStyle w:val="NoSpacing"/>
        <w:rPr>
          <w:rFonts w:ascii="Times New Roman" w:hAnsi="Times New Roman" w:cs="Times New Roman"/>
          <w:sz w:val="28"/>
          <w:szCs w:val="28"/>
        </w:rPr>
      </w:pPr>
    </w:p>
    <w:p w14:paraId="07F2C724" w14:textId="77777777" w:rsidR="00F152C5" w:rsidRPr="00F152C5" w:rsidRDefault="00F152C5" w:rsidP="00F152C5">
      <w:pPr>
        <w:pStyle w:val="NoSpacing"/>
        <w:rPr>
          <w:rFonts w:ascii="Times New Roman" w:hAnsi="Times New Roman" w:cs="Times New Roman"/>
          <w:b/>
          <w:bCs/>
          <w:sz w:val="28"/>
          <w:szCs w:val="28"/>
        </w:rPr>
      </w:pPr>
      <w:r w:rsidRPr="00F152C5">
        <w:rPr>
          <w:rFonts w:ascii="Times New Roman" w:hAnsi="Times New Roman" w:cs="Times New Roman"/>
          <w:b/>
          <w:bCs/>
          <w:sz w:val="28"/>
          <w:szCs w:val="28"/>
        </w:rPr>
        <w:t xml:space="preserve">Confidentiality Obligations for Lawyer Blogging and Other Public Commentary </w:t>
      </w:r>
    </w:p>
    <w:p w14:paraId="07CE6402" w14:textId="77777777" w:rsidR="00F152C5" w:rsidRPr="00F152C5" w:rsidRDefault="00F152C5" w:rsidP="00F152C5">
      <w:pPr>
        <w:pStyle w:val="NoSpacing"/>
        <w:rPr>
          <w:rFonts w:ascii="Times New Roman" w:hAnsi="Times New Roman" w:cs="Times New Roman"/>
          <w:sz w:val="28"/>
          <w:szCs w:val="28"/>
        </w:rPr>
      </w:pPr>
    </w:p>
    <w:p w14:paraId="13DF4F7C" w14:textId="19FB549A" w:rsidR="00F152C5" w:rsidRDefault="00F152C5" w:rsidP="00F152C5">
      <w:pPr>
        <w:pStyle w:val="NoSpacing"/>
        <w:rPr>
          <w:rFonts w:ascii="Times New Roman" w:hAnsi="Times New Roman" w:cs="Times New Roman"/>
          <w:i/>
          <w:iCs/>
          <w:sz w:val="32"/>
          <w:szCs w:val="32"/>
        </w:rPr>
      </w:pPr>
      <w:r w:rsidRPr="00F53E7D">
        <w:rPr>
          <w:rFonts w:ascii="Times New Roman" w:hAnsi="Times New Roman" w:cs="Times New Roman"/>
          <w:i/>
          <w:iCs/>
          <w:sz w:val="28"/>
          <w:szCs w:val="28"/>
        </w:rPr>
        <w:t>Lawyers who blog or engage in other public commentary may not reveal information relating to a representation, including information contained in a public record, unless authorized by a provision of the Model Rules</w:t>
      </w:r>
      <w:r w:rsidRPr="00F53E7D">
        <w:rPr>
          <w:rFonts w:ascii="Times New Roman" w:hAnsi="Times New Roman" w:cs="Times New Roman"/>
          <w:i/>
          <w:iCs/>
          <w:sz w:val="32"/>
          <w:szCs w:val="32"/>
        </w:rPr>
        <w:t>.</w:t>
      </w:r>
    </w:p>
    <w:p w14:paraId="39392136" w14:textId="77777777" w:rsidR="008009F3" w:rsidRPr="00F53E7D" w:rsidRDefault="008009F3" w:rsidP="00F152C5">
      <w:pPr>
        <w:pStyle w:val="NoSpacing"/>
        <w:rPr>
          <w:rFonts w:ascii="Times New Roman" w:hAnsi="Times New Roman" w:cs="Times New Roman"/>
          <w:i/>
          <w:sz w:val="32"/>
          <w:szCs w:val="32"/>
        </w:rPr>
      </w:pPr>
    </w:p>
    <w:p w14:paraId="6B8139E3" w14:textId="2F4F1336" w:rsidR="00361F90" w:rsidRDefault="00361F90" w:rsidP="00C13330">
      <w:pPr>
        <w:pStyle w:val="NoSpacing"/>
        <w:rPr>
          <w:rFonts w:ascii="Times New Roman" w:hAnsi="Times New Roman" w:cs="Times New Roman"/>
          <w:sz w:val="28"/>
          <w:szCs w:val="28"/>
        </w:rPr>
      </w:pPr>
      <w:r>
        <w:rPr>
          <w:rFonts w:ascii="Times New Roman" w:hAnsi="Times New Roman" w:cs="Times New Roman"/>
          <w:sz w:val="28"/>
          <w:szCs w:val="28"/>
        </w:rPr>
        <w:t>*********</w:t>
      </w:r>
    </w:p>
    <w:p w14:paraId="5291E113" w14:textId="2ED3EFCA" w:rsidR="007C20E5" w:rsidRPr="00113B1C" w:rsidRDefault="00532DC3" w:rsidP="007C20E5">
      <w:pPr>
        <w:pStyle w:val="Default"/>
        <w:rPr>
          <w:b/>
          <w:bCs/>
          <w:sz w:val="28"/>
          <w:szCs w:val="28"/>
        </w:rPr>
      </w:pPr>
      <w:r>
        <w:rPr>
          <w:b/>
          <w:bCs/>
          <w:sz w:val="28"/>
          <w:szCs w:val="28"/>
        </w:rPr>
        <w:t>1</w:t>
      </w:r>
      <w:r w:rsidR="009C5D25">
        <w:rPr>
          <w:b/>
          <w:bCs/>
          <w:sz w:val="28"/>
          <w:szCs w:val="28"/>
        </w:rPr>
        <w:t>5</w:t>
      </w:r>
      <w:r w:rsidR="003D311D">
        <w:rPr>
          <w:b/>
          <w:bCs/>
          <w:sz w:val="28"/>
          <w:szCs w:val="28"/>
        </w:rPr>
        <w:t xml:space="preserve">) </w:t>
      </w:r>
      <w:r>
        <w:rPr>
          <w:b/>
          <w:bCs/>
          <w:sz w:val="28"/>
          <w:szCs w:val="28"/>
        </w:rPr>
        <w:tab/>
      </w:r>
      <w:r w:rsidR="008009F3">
        <w:rPr>
          <w:b/>
          <w:bCs/>
          <w:sz w:val="28"/>
          <w:szCs w:val="28"/>
        </w:rPr>
        <w:t xml:space="preserve">American Bar Association </w:t>
      </w:r>
      <w:r w:rsidR="007C20E5" w:rsidRPr="00113B1C">
        <w:rPr>
          <w:b/>
          <w:bCs/>
          <w:sz w:val="28"/>
          <w:szCs w:val="28"/>
        </w:rPr>
        <w:t xml:space="preserve">Formal Opinion 482 </w:t>
      </w:r>
    </w:p>
    <w:p w14:paraId="2E67FCF7" w14:textId="17BCBB27" w:rsidR="007C20E5" w:rsidRPr="00113B1C" w:rsidRDefault="00F152C5" w:rsidP="007C20E5">
      <w:pPr>
        <w:pStyle w:val="Default"/>
        <w:rPr>
          <w:b/>
          <w:bCs/>
          <w:sz w:val="28"/>
          <w:szCs w:val="28"/>
        </w:rPr>
      </w:pPr>
      <w:r>
        <w:rPr>
          <w:b/>
          <w:bCs/>
          <w:sz w:val="28"/>
          <w:szCs w:val="28"/>
        </w:rPr>
        <w:tab/>
      </w:r>
      <w:r w:rsidR="007C20E5" w:rsidRPr="00113B1C">
        <w:rPr>
          <w:b/>
          <w:bCs/>
          <w:sz w:val="28"/>
          <w:szCs w:val="28"/>
        </w:rPr>
        <w:t xml:space="preserve">September 19, 2018 </w:t>
      </w:r>
    </w:p>
    <w:p w14:paraId="22D8A961" w14:textId="77777777" w:rsidR="00DC0647" w:rsidRPr="00113B1C" w:rsidRDefault="00DC0647" w:rsidP="007C20E5">
      <w:pPr>
        <w:pStyle w:val="Default"/>
        <w:rPr>
          <w:sz w:val="28"/>
          <w:szCs w:val="28"/>
        </w:rPr>
      </w:pPr>
    </w:p>
    <w:p w14:paraId="666059E8" w14:textId="6CE6BC16" w:rsidR="007C20E5" w:rsidRPr="00113B1C" w:rsidRDefault="007C20E5" w:rsidP="007C20E5">
      <w:pPr>
        <w:pStyle w:val="Default"/>
        <w:rPr>
          <w:b/>
          <w:bCs/>
          <w:sz w:val="28"/>
          <w:szCs w:val="28"/>
        </w:rPr>
      </w:pPr>
      <w:r w:rsidRPr="00113B1C">
        <w:rPr>
          <w:b/>
          <w:bCs/>
          <w:sz w:val="28"/>
          <w:szCs w:val="28"/>
        </w:rPr>
        <w:t xml:space="preserve">Ethical Obligations Related to Disasters </w:t>
      </w:r>
    </w:p>
    <w:p w14:paraId="6ACA8DA1" w14:textId="77777777" w:rsidR="00DC0647" w:rsidRPr="00113B1C" w:rsidRDefault="00DC0647" w:rsidP="007C20E5">
      <w:pPr>
        <w:pStyle w:val="Default"/>
        <w:rPr>
          <w:sz w:val="28"/>
          <w:szCs w:val="28"/>
        </w:rPr>
      </w:pPr>
    </w:p>
    <w:p w14:paraId="20712300" w14:textId="77777777" w:rsidR="008009F3" w:rsidRDefault="007C20E5" w:rsidP="008009F3">
      <w:pPr>
        <w:rPr>
          <w:rFonts w:ascii="Times New Roman" w:hAnsi="Times New Roman" w:cs="Times New Roman"/>
          <w:i/>
          <w:iCs/>
          <w:sz w:val="28"/>
          <w:szCs w:val="28"/>
        </w:rPr>
      </w:pPr>
      <w:r w:rsidRPr="00152515">
        <w:rPr>
          <w:rFonts w:ascii="Times New Roman" w:hAnsi="Times New Roman" w:cs="Times New Roman"/>
          <w:i/>
          <w:iCs/>
          <w:sz w:val="28"/>
          <w:szCs w:val="28"/>
        </w:rPr>
        <w:t xml:space="preserve">The Rules of Professional Conduct apply to lawyers affected by disasters. Model Rule 1.4 (communication) requires lawyers to take reasonable steps to </w:t>
      </w:r>
      <w:r w:rsidRPr="00152515">
        <w:rPr>
          <w:rFonts w:ascii="Times New Roman" w:hAnsi="Times New Roman" w:cs="Times New Roman"/>
          <w:i/>
          <w:iCs/>
          <w:sz w:val="28"/>
          <w:szCs w:val="28"/>
        </w:rPr>
        <w:lastRenderedPageBreak/>
        <w:t>communicate with clients after a disaster. Model Rule 1.1 (competence) requires lawyers to develop sufficient competence in technology to meet their obligations under the Rules after a disaster. Model Rule 1.15 (safekeeping property) requires lawyers to protect trust accounts, documents and property the lawyer is holding for clients or third parties. Model Rule 5.5 (multijurisdictional practice) limits practice by lawyers displaced by a disaster. Model Rules 7.1 through 7.3 limit lawyers’ advertising directed to and solicitation of disaster victims. By proper advance preparation and planning and taking advantage of available technology during recovery efforts, lawyers can reduce their risk of violating the Rules of Professional Conduct after a disaster.</w:t>
      </w:r>
    </w:p>
    <w:p w14:paraId="34B023D3" w14:textId="77777777" w:rsidR="00E8731F" w:rsidRDefault="00361F90" w:rsidP="00E8731F">
      <w:pPr>
        <w:pStyle w:val="NoSpacing"/>
      </w:pPr>
      <w:r w:rsidRPr="00361F90">
        <w:t>*********</w:t>
      </w:r>
    </w:p>
    <w:p w14:paraId="0D9CB73A" w14:textId="400C589C" w:rsidR="005B4E8A" w:rsidRPr="00E8731F" w:rsidRDefault="00A5699F" w:rsidP="00E8731F">
      <w:pPr>
        <w:pStyle w:val="NoSpacing"/>
        <w:rPr>
          <w:rFonts w:ascii="Times New Roman" w:hAnsi="Times New Roman" w:cs="Times New Roman"/>
          <w:b/>
          <w:sz w:val="28"/>
          <w:szCs w:val="28"/>
        </w:rPr>
      </w:pPr>
      <w:r w:rsidRPr="00E8731F">
        <w:rPr>
          <w:rFonts w:ascii="Times New Roman" w:hAnsi="Times New Roman" w:cs="Times New Roman"/>
          <w:b/>
          <w:sz w:val="28"/>
          <w:szCs w:val="28"/>
        </w:rPr>
        <w:t>1</w:t>
      </w:r>
      <w:r w:rsidR="00F47E3A" w:rsidRPr="00E8731F">
        <w:rPr>
          <w:rFonts w:ascii="Times New Roman" w:hAnsi="Times New Roman" w:cs="Times New Roman"/>
          <w:b/>
          <w:sz w:val="28"/>
          <w:szCs w:val="28"/>
        </w:rPr>
        <w:t>6</w:t>
      </w:r>
      <w:r w:rsidRPr="00E8731F">
        <w:rPr>
          <w:rFonts w:ascii="Times New Roman" w:hAnsi="Times New Roman" w:cs="Times New Roman"/>
          <w:b/>
          <w:sz w:val="28"/>
          <w:szCs w:val="28"/>
        </w:rPr>
        <w:t xml:space="preserve">) </w:t>
      </w:r>
      <w:r w:rsidR="00F47E3A" w:rsidRPr="00E8731F">
        <w:rPr>
          <w:rFonts w:ascii="Times New Roman" w:hAnsi="Times New Roman" w:cs="Times New Roman"/>
          <w:b/>
          <w:sz w:val="28"/>
          <w:szCs w:val="28"/>
        </w:rPr>
        <w:tab/>
      </w:r>
      <w:r w:rsidR="00E23876" w:rsidRPr="00E8731F">
        <w:rPr>
          <w:rFonts w:ascii="Times New Roman" w:hAnsi="Times New Roman" w:cs="Times New Roman"/>
          <w:b/>
          <w:sz w:val="28"/>
          <w:szCs w:val="28"/>
        </w:rPr>
        <w:t xml:space="preserve">American Bar Association </w:t>
      </w:r>
      <w:r w:rsidR="005B4E8A" w:rsidRPr="00E8731F">
        <w:rPr>
          <w:rFonts w:ascii="Times New Roman" w:hAnsi="Times New Roman" w:cs="Times New Roman"/>
          <w:b/>
          <w:sz w:val="28"/>
          <w:szCs w:val="28"/>
        </w:rPr>
        <w:t xml:space="preserve">Formal Opinion 484 </w:t>
      </w:r>
    </w:p>
    <w:p w14:paraId="502DDDAC" w14:textId="56FA41AF" w:rsidR="005B4E8A" w:rsidRPr="00F47E3A" w:rsidRDefault="00F47E3A" w:rsidP="005B4E8A">
      <w:pPr>
        <w:autoSpaceDE w:val="0"/>
        <w:autoSpaceDN w:val="0"/>
        <w:spacing w:after="0" w:line="240" w:lineRule="auto"/>
        <w:rPr>
          <w:rFonts w:ascii="Times New Roman" w:eastAsia="Calibri" w:hAnsi="Times New Roman" w:cs="Times New Roman"/>
          <w:b/>
          <w:bCs/>
          <w:color w:val="000000"/>
          <w:sz w:val="28"/>
          <w:szCs w:val="28"/>
        </w:rPr>
      </w:pPr>
      <w:r w:rsidRPr="00F47E3A">
        <w:rPr>
          <w:rFonts w:ascii="Times New Roman" w:eastAsia="Calibri" w:hAnsi="Times New Roman" w:cs="Times New Roman"/>
          <w:b/>
          <w:bCs/>
          <w:color w:val="000000"/>
          <w:sz w:val="28"/>
          <w:szCs w:val="28"/>
        </w:rPr>
        <w:tab/>
      </w:r>
      <w:r w:rsidR="005B4E8A" w:rsidRPr="00F47E3A">
        <w:rPr>
          <w:rFonts w:ascii="Times New Roman" w:eastAsia="Calibri" w:hAnsi="Times New Roman" w:cs="Times New Roman"/>
          <w:b/>
          <w:bCs/>
          <w:color w:val="000000"/>
          <w:sz w:val="28"/>
          <w:szCs w:val="28"/>
        </w:rPr>
        <w:t xml:space="preserve">November 27, 2018 </w:t>
      </w:r>
    </w:p>
    <w:p w14:paraId="29293EEF" w14:textId="77777777" w:rsidR="00DC0647" w:rsidRPr="00F47E3A" w:rsidRDefault="00DC0647" w:rsidP="005B4E8A">
      <w:pPr>
        <w:autoSpaceDE w:val="0"/>
        <w:autoSpaceDN w:val="0"/>
        <w:spacing w:after="0" w:line="240" w:lineRule="auto"/>
        <w:rPr>
          <w:rFonts w:ascii="Times New Roman" w:eastAsia="Calibri" w:hAnsi="Times New Roman" w:cs="Times New Roman"/>
          <w:color w:val="000000"/>
          <w:sz w:val="28"/>
          <w:szCs w:val="28"/>
        </w:rPr>
      </w:pPr>
    </w:p>
    <w:p w14:paraId="0A9DF2C5" w14:textId="332A30F4" w:rsidR="005B4E8A" w:rsidRPr="00F47E3A" w:rsidRDefault="005B4E8A" w:rsidP="005B4E8A">
      <w:pPr>
        <w:autoSpaceDE w:val="0"/>
        <w:autoSpaceDN w:val="0"/>
        <w:spacing w:after="0" w:line="240" w:lineRule="auto"/>
        <w:rPr>
          <w:rFonts w:ascii="Times New Roman" w:eastAsia="Calibri" w:hAnsi="Times New Roman" w:cs="Times New Roman"/>
          <w:b/>
          <w:bCs/>
          <w:color w:val="000000"/>
          <w:sz w:val="28"/>
          <w:szCs w:val="28"/>
        </w:rPr>
      </w:pPr>
      <w:r w:rsidRPr="00F47E3A">
        <w:rPr>
          <w:rFonts w:ascii="Times New Roman" w:eastAsia="Calibri" w:hAnsi="Times New Roman" w:cs="Times New Roman"/>
          <w:b/>
          <w:bCs/>
          <w:color w:val="000000"/>
          <w:sz w:val="28"/>
          <w:szCs w:val="28"/>
        </w:rPr>
        <w:t xml:space="preserve">A Lawyer’s Obligations When Clients Use Companies or Brokers to Finance the Lawyer’s Fee </w:t>
      </w:r>
    </w:p>
    <w:p w14:paraId="74A4D90E" w14:textId="77777777" w:rsidR="005B4E8A" w:rsidRPr="005B4E8A" w:rsidRDefault="005B4E8A" w:rsidP="005B4E8A">
      <w:pPr>
        <w:autoSpaceDE w:val="0"/>
        <w:autoSpaceDN w:val="0"/>
        <w:spacing w:after="0" w:line="240" w:lineRule="auto"/>
        <w:rPr>
          <w:rFonts w:ascii="Times New Roman" w:eastAsia="Calibri" w:hAnsi="Times New Roman" w:cs="Times New Roman"/>
          <w:color w:val="000000"/>
          <w:sz w:val="28"/>
          <w:szCs w:val="28"/>
        </w:rPr>
      </w:pPr>
    </w:p>
    <w:p w14:paraId="68771687" w14:textId="77777777" w:rsidR="005B4E8A" w:rsidRPr="008A0CC7" w:rsidRDefault="005B4E8A" w:rsidP="005B4E8A">
      <w:pPr>
        <w:spacing w:after="0" w:line="240" w:lineRule="auto"/>
        <w:rPr>
          <w:rFonts w:ascii="Times New Roman" w:eastAsia="Calibri" w:hAnsi="Times New Roman" w:cs="Times New Roman"/>
          <w:i/>
          <w:sz w:val="28"/>
          <w:szCs w:val="28"/>
        </w:rPr>
      </w:pPr>
      <w:r w:rsidRPr="008A0CC7">
        <w:rPr>
          <w:rFonts w:ascii="Times New Roman" w:eastAsia="Calibri" w:hAnsi="Times New Roman" w:cs="Times New Roman"/>
          <w:i/>
          <w:iCs/>
          <w:sz w:val="28"/>
          <w:szCs w:val="28"/>
        </w:rPr>
        <w:t xml:space="preserve">Lawyers may refer clients to fee financing companies or brokers in which the lawyers have no ownership or other financial interests provided they comply with Model Rules 1.2(c), 1.4(b), 1.5(a) and (b), 1.6, 1.7(a)(2), and 1.9(a). If a lawyer were to acquire an ownership or other financial interest in a finance company or brokerage and thereafter refer clients to that entity to finance the lawyer’s fees, the lawyer would be entering into a business transaction with a </w:t>
      </w:r>
      <w:proofErr w:type="gramStart"/>
      <w:r w:rsidRPr="008A0CC7">
        <w:rPr>
          <w:rFonts w:ascii="Times New Roman" w:eastAsia="Calibri" w:hAnsi="Times New Roman" w:cs="Times New Roman"/>
          <w:i/>
          <w:iCs/>
          <w:sz w:val="28"/>
          <w:szCs w:val="28"/>
        </w:rPr>
        <w:t>client, or</w:t>
      </w:r>
      <w:proofErr w:type="gramEnd"/>
      <w:r w:rsidRPr="008A0CC7">
        <w:rPr>
          <w:rFonts w:ascii="Times New Roman" w:eastAsia="Calibri" w:hAnsi="Times New Roman" w:cs="Times New Roman"/>
          <w:i/>
          <w:iCs/>
          <w:sz w:val="28"/>
          <w:szCs w:val="28"/>
        </w:rPr>
        <w:t xml:space="preserve"> obtaining a security or pecuniary interest adverse to the client, or both. In that instance, the lawyer would also be required to comply with Model Rule 1.8(a)</w:t>
      </w:r>
      <w:r w:rsidRPr="008A0CC7">
        <w:rPr>
          <w:rFonts w:ascii="Times New Roman" w:eastAsia="Calibri" w:hAnsi="Times New Roman" w:cs="Times New Roman"/>
          <w:i/>
          <w:sz w:val="28"/>
          <w:szCs w:val="28"/>
        </w:rPr>
        <w:t>.</w:t>
      </w:r>
    </w:p>
    <w:bookmarkEnd w:id="0"/>
    <w:p w14:paraId="231BE999" w14:textId="054F9739" w:rsidR="008F2547" w:rsidRDefault="008F2547" w:rsidP="00E3045B">
      <w:pPr>
        <w:pStyle w:val="NoSpacing"/>
        <w:rPr>
          <w:rFonts w:ascii="Times New Roman" w:hAnsi="Times New Roman" w:cs="Times New Roman"/>
          <w:sz w:val="28"/>
          <w:szCs w:val="28"/>
        </w:rPr>
      </w:pPr>
    </w:p>
    <w:sectPr w:rsidR="008F2547" w:rsidSect="00773E24">
      <w:footerReference w:type="default" r:id="rId12"/>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DEA522" w14:textId="77777777" w:rsidR="0048193E" w:rsidRDefault="0048193E" w:rsidP="00113B1C">
      <w:pPr>
        <w:spacing w:after="0" w:line="240" w:lineRule="auto"/>
      </w:pPr>
      <w:r>
        <w:separator/>
      </w:r>
    </w:p>
  </w:endnote>
  <w:endnote w:type="continuationSeparator" w:id="0">
    <w:p w14:paraId="74A7D433" w14:textId="77777777" w:rsidR="0048193E" w:rsidRDefault="0048193E" w:rsidP="00113B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36489702"/>
      <w:docPartObj>
        <w:docPartGallery w:val="Page Numbers (Bottom of Page)"/>
        <w:docPartUnique/>
      </w:docPartObj>
    </w:sdtPr>
    <w:sdtEndPr>
      <w:rPr>
        <w:noProof/>
      </w:rPr>
    </w:sdtEndPr>
    <w:sdtContent>
      <w:p w14:paraId="1D93B3F6" w14:textId="653AA007" w:rsidR="00773E24" w:rsidRDefault="00773E24">
        <w:pPr>
          <w:pStyle w:val="Footer"/>
          <w:jc w:val="center"/>
        </w:pPr>
        <w:r>
          <w:fldChar w:fldCharType="begin"/>
        </w:r>
        <w:r>
          <w:instrText xml:space="preserve"> PAGE   \* MERGEFORMAT </w:instrText>
        </w:r>
        <w:r>
          <w:fldChar w:fldCharType="separate"/>
        </w:r>
        <w:r w:rsidR="00E9246B">
          <w:rPr>
            <w:noProof/>
          </w:rPr>
          <w:t>2</w:t>
        </w:r>
        <w:r>
          <w:rPr>
            <w:noProof/>
          </w:rPr>
          <w:fldChar w:fldCharType="end"/>
        </w:r>
      </w:p>
    </w:sdtContent>
  </w:sdt>
  <w:p w14:paraId="60ADACFF" w14:textId="77777777" w:rsidR="00773E24" w:rsidRDefault="00773E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33C5A8" w14:textId="77777777" w:rsidR="0048193E" w:rsidRDefault="0048193E" w:rsidP="00113B1C">
      <w:pPr>
        <w:spacing w:after="0" w:line="240" w:lineRule="auto"/>
      </w:pPr>
      <w:r>
        <w:separator/>
      </w:r>
    </w:p>
  </w:footnote>
  <w:footnote w:type="continuationSeparator" w:id="0">
    <w:p w14:paraId="388FED0A" w14:textId="77777777" w:rsidR="0048193E" w:rsidRDefault="0048193E" w:rsidP="00113B1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47008B"/>
    <w:multiLevelType w:val="hybridMultilevel"/>
    <w:tmpl w:val="2A22A7E6"/>
    <w:lvl w:ilvl="0" w:tplc="CB3E811A">
      <w:start w:val="1"/>
      <w:numFmt w:val="lowerLetter"/>
      <w:lvlText w:val="%1)"/>
      <w:lvlJc w:val="left"/>
      <w:pPr>
        <w:ind w:left="1425" w:hanging="70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A815B8F"/>
    <w:multiLevelType w:val="hybridMultilevel"/>
    <w:tmpl w:val="A3D6CC4A"/>
    <w:lvl w:ilvl="0" w:tplc="5618375E">
      <w:start w:val="1"/>
      <w:numFmt w:val="lowerLetter"/>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373064"/>
    <w:multiLevelType w:val="hybridMultilevel"/>
    <w:tmpl w:val="9670BA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5D6588"/>
    <w:multiLevelType w:val="multilevel"/>
    <w:tmpl w:val="C85E632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125"/>
    <w:rsid w:val="000069E8"/>
    <w:rsid w:val="00025AB5"/>
    <w:rsid w:val="00030904"/>
    <w:rsid w:val="000C3E87"/>
    <w:rsid w:val="000C40E6"/>
    <w:rsid w:val="000E4809"/>
    <w:rsid w:val="000F573F"/>
    <w:rsid w:val="00113B1C"/>
    <w:rsid w:val="00122DD2"/>
    <w:rsid w:val="00152515"/>
    <w:rsid w:val="0015483F"/>
    <w:rsid w:val="00164CBF"/>
    <w:rsid w:val="00181B96"/>
    <w:rsid w:val="002965F0"/>
    <w:rsid w:val="002D6B4C"/>
    <w:rsid w:val="002E6125"/>
    <w:rsid w:val="002E792F"/>
    <w:rsid w:val="002F2DFD"/>
    <w:rsid w:val="003370FB"/>
    <w:rsid w:val="00343B95"/>
    <w:rsid w:val="00361F90"/>
    <w:rsid w:val="003A1745"/>
    <w:rsid w:val="003D1CEF"/>
    <w:rsid w:val="003D311D"/>
    <w:rsid w:val="003F64B7"/>
    <w:rsid w:val="00432637"/>
    <w:rsid w:val="00453BAF"/>
    <w:rsid w:val="0048193E"/>
    <w:rsid w:val="0048456F"/>
    <w:rsid w:val="004B3D6B"/>
    <w:rsid w:val="004D7B24"/>
    <w:rsid w:val="00532DC3"/>
    <w:rsid w:val="00550C9B"/>
    <w:rsid w:val="005702FA"/>
    <w:rsid w:val="00594414"/>
    <w:rsid w:val="005B4E8A"/>
    <w:rsid w:val="005D4324"/>
    <w:rsid w:val="005F0201"/>
    <w:rsid w:val="00640F25"/>
    <w:rsid w:val="00672F17"/>
    <w:rsid w:val="00693E63"/>
    <w:rsid w:val="006F2947"/>
    <w:rsid w:val="007635B2"/>
    <w:rsid w:val="00773B19"/>
    <w:rsid w:val="00773E24"/>
    <w:rsid w:val="00785CA7"/>
    <w:rsid w:val="007C20E5"/>
    <w:rsid w:val="008009F3"/>
    <w:rsid w:val="00832CEA"/>
    <w:rsid w:val="008677E0"/>
    <w:rsid w:val="00896E05"/>
    <w:rsid w:val="008A0CC7"/>
    <w:rsid w:val="008F2547"/>
    <w:rsid w:val="008F5479"/>
    <w:rsid w:val="00910BB3"/>
    <w:rsid w:val="00922E8F"/>
    <w:rsid w:val="00952C08"/>
    <w:rsid w:val="009C5D25"/>
    <w:rsid w:val="009F053E"/>
    <w:rsid w:val="009F583A"/>
    <w:rsid w:val="00A46D37"/>
    <w:rsid w:val="00A5699F"/>
    <w:rsid w:val="00AA0B54"/>
    <w:rsid w:val="00B30CEB"/>
    <w:rsid w:val="00B452EF"/>
    <w:rsid w:val="00B76B7F"/>
    <w:rsid w:val="00BB3EFE"/>
    <w:rsid w:val="00BE3BA2"/>
    <w:rsid w:val="00C13330"/>
    <w:rsid w:val="00C8555C"/>
    <w:rsid w:val="00CC4DC0"/>
    <w:rsid w:val="00D07D94"/>
    <w:rsid w:val="00D55A87"/>
    <w:rsid w:val="00D923A6"/>
    <w:rsid w:val="00DC0647"/>
    <w:rsid w:val="00E147CA"/>
    <w:rsid w:val="00E23876"/>
    <w:rsid w:val="00E238EA"/>
    <w:rsid w:val="00E27CA4"/>
    <w:rsid w:val="00E3045B"/>
    <w:rsid w:val="00E304B0"/>
    <w:rsid w:val="00E85674"/>
    <w:rsid w:val="00E8731F"/>
    <w:rsid w:val="00E9246B"/>
    <w:rsid w:val="00EC0C34"/>
    <w:rsid w:val="00ED023B"/>
    <w:rsid w:val="00ED43D4"/>
    <w:rsid w:val="00F06907"/>
    <w:rsid w:val="00F152C5"/>
    <w:rsid w:val="00F2441C"/>
    <w:rsid w:val="00F45103"/>
    <w:rsid w:val="00F45E3E"/>
    <w:rsid w:val="00F46926"/>
    <w:rsid w:val="00F47E3A"/>
    <w:rsid w:val="00F53E7D"/>
    <w:rsid w:val="00F84675"/>
    <w:rsid w:val="00F87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3594D"/>
  <w15:chartTrackingRefBased/>
  <w15:docId w15:val="{878D4076-DB23-4DE8-9146-C65010A32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0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0E6"/>
    <w:rPr>
      <w:rFonts w:ascii="Segoe UI" w:hAnsi="Segoe UI" w:cs="Segoe UI"/>
      <w:sz w:val="18"/>
      <w:szCs w:val="18"/>
    </w:rPr>
  </w:style>
  <w:style w:type="paragraph" w:styleId="NoSpacing">
    <w:name w:val="No Spacing"/>
    <w:uiPriority w:val="1"/>
    <w:qFormat/>
    <w:rsid w:val="007C20E5"/>
    <w:pPr>
      <w:spacing w:after="0" w:line="240" w:lineRule="auto"/>
    </w:pPr>
  </w:style>
  <w:style w:type="paragraph" w:customStyle="1" w:styleId="Default">
    <w:name w:val="Default"/>
    <w:rsid w:val="007C20E5"/>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DC06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0647"/>
    <w:rPr>
      <w:sz w:val="20"/>
      <w:szCs w:val="20"/>
    </w:rPr>
  </w:style>
  <w:style w:type="character" w:styleId="EndnoteReference">
    <w:name w:val="endnote reference"/>
    <w:basedOn w:val="DefaultParagraphFont"/>
    <w:uiPriority w:val="99"/>
    <w:semiHidden/>
    <w:unhideWhenUsed/>
    <w:rsid w:val="00DC0647"/>
    <w:rPr>
      <w:vertAlign w:val="superscript"/>
    </w:rPr>
  </w:style>
  <w:style w:type="paragraph" w:styleId="Header">
    <w:name w:val="header"/>
    <w:basedOn w:val="Normal"/>
    <w:link w:val="HeaderChar"/>
    <w:uiPriority w:val="99"/>
    <w:unhideWhenUsed/>
    <w:rsid w:val="00113B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3B1C"/>
  </w:style>
  <w:style w:type="paragraph" w:styleId="Footer">
    <w:name w:val="footer"/>
    <w:basedOn w:val="Normal"/>
    <w:link w:val="FooterChar"/>
    <w:uiPriority w:val="99"/>
    <w:unhideWhenUsed/>
    <w:rsid w:val="00113B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3B1C"/>
  </w:style>
  <w:style w:type="paragraph" w:styleId="NormalWeb">
    <w:name w:val="Normal (Web)"/>
    <w:basedOn w:val="Normal"/>
    <w:uiPriority w:val="99"/>
    <w:unhideWhenUsed/>
    <w:rsid w:val="00453BA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indent1">
    <w:name w:val="rteindent1"/>
    <w:basedOn w:val="Normal"/>
    <w:rsid w:val="00453BAF"/>
    <w:pPr>
      <w:spacing w:before="100" w:beforeAutospacing="1" w:after="100" w:afterAutospacing="1" w:line="240" w:lineRule="auto"/>
      <w:ind w:left="600"/>
    </w:pPr>
    <w:rPr>
      <w:rFonts w:ascii="Times New Roman" w:eastAsia="Times New Roman" w:hAnsi="Times New Roman" w:cs="Times New Roman"/>
      <w:sz w:val="24"/>
      <w:szCs w:val="24"/>
    </w:rPr>
  </w:style>
  <w:style w:type="character" w:styleId="Strong">
    <w:name w:val="Strong"/>
    <w:basedOn w:val="DefaultParagraphFont"/>
    <w:uiPriority w:val="22"/>
    <w:qFormat/>
    <w:rsid w:val="00453BAF"/>
    <w:rPr>
      <w:b/>
      <w:bCs/>
    </w:rPr>
  </w:style>
  <w:style w:type="paragraph" w:styleId="ListParagraph">
    <w:name w:val="List Paragraph"/>
    <w:basedOn w:val="Normal"/>
    <w:uiPriority w:val="34"/>
    <w:qFormat/>
    <w:rsid w:val="00952C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77607">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9055011">
          <w:marLeft w:val="0"/>
          <w:marRight w:val="0"/>
          <w:marTop w:val="0"/>
          <w:marBottom w:val="0"/>
          <w:divBdr>
            <w:top w:val="none" w:sz="0" w:space="0" w:color="auto"/>
            <w:left w:val="none" w:sz="0" w:space="0" w:color="auto"/>
            <w:bottom w:val="none" w:sz="0" w:space="0" w:color="auto"/>
            <w:right w:val="none" w:sz="0" w:space="0" w:color="auto"/>
          </w:divBdr>
          <w:divsChild>
            <w:div w:id="608706315">
              <w:marLeft w:val="0"/>
              <w:marRight w:val="0"/>
              <w:marTop w:val="0"/>
              <w:marBottom w:val="0"/>
              <w:divBdr>
                <w:top w:val="none" w:sz="0" w:space="0" w:color="auto"/>
                <w:left w:val="none" w:sz="0" w:space="0" w:color="auto"/>
                <w:bottom w:val="none" w:sz="0" w:space="0" w:color="auto"/>
                <w:right w:val="none" w:sz="0" w:space="0" w:color="auto"/>
              </w:divBdr>
              <w:divsChild>
                <w:div w:id="987637433">
                  <w:marLeft w:val="0"/>
                  <w:marRight w:val="0"/>
                  <w:marTop w:val="0"/>
                  <w:marBottom w:val="0"/>
                  <w:divBdr>
                    <w:top w:val="none" w:sz="0" w:space="0" w:color="auto"/>
                    <w:left w:val="none" w:sz="0" w:space="0" w:color="auto"/>
                    <w:bottom w:val="none" w:sz="0" w:space="0" w:color="auto"/>
                    <w:right w:val="none" w:sz="0" w:space="0" w:color="auto"/>
                  </w:divBdr>
                  <w:divsChild>
                    <w:div w:id="2035305145">
                      <w:marLeft w:val="0"/>
                      <w:marRight w:val="0"/>
                      <w:marTop w:val="0"/>
                      <w:marBottom w:val="0"/>
                      <w:divBdr>
                        <w:top w:val="none" w:sz="0" w:space="0" w:color="auto"/>
                        <w:left w:val="none" w:sz="0" w:space="0" w:color="auto"/>
                        <w:bottom w:val="none" w:sz="0" w:space="0" w:color="auto"/>
                        <w:right w:val="none" w:sz="0" w:space="0" w:color="auto"/>
                      </w:divBdr>
                      <w:divsChild>
                        <w:div w:id="150544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154763">
      <w:bodyDiv w:val="1"/>
      <w:marLeft w:val="0"/>
      <w:marRight w:val="0"/>
      <w:marTop w:val="0"/>
      <w:marBottom w:val="0"/>
      <w:divBdr>
        <w:top w:val="none" w:sz="0" w:space="0" w:color="auto"/>
        <w:left w:val="none" w:sz="0" w:space="0" w:color="auto"/>
        <w:bottom w:val="none" w:sz="0" w:space="0" w:color="auto"/>
        <w:right w:val="none" w:sz="0" w:space="0" w:color="auto"/>
      </w:divBdr>
      <w:divsChild>
        <w:div w:id="161554651">
          <w:marLeft w:val="0"/>
          <w:marRight w:val="0"/>
          <w:marTop w:val="0"/>
          <w:marBottom w:val="0"/>
          <w:divBdr>
            <w:top w:val="none" w:sz="0" w:space="0" w:color="auto"/>
            <w:left w:val="none" w:sz="0" w:space="0" w:color="auto"/>
            <w:bottom w:val="none" w:sz="0" w:space="0" w:color="auto"/>
            <w:right w:val="none" w:sz="0" w:space="0" w:color="auto"/>
          </w:divBdr>
          <w:divsChild>
            <w:div w:id="129479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462155">
      <w:bodyDiv w:val="1"/>
      <w:marLeft w:val="0"/>
      <w:marRight w:val="0"/>
      <w:marTop w:val="0"/>
      <w:marBottom w:val="0"/>
      <w:divBdr>
        <w:top w:val="none" w:sz="0" w:space="0" w:color="auto"/>
        <w:left w:val="none" w:sz="0" w:space="0" w:color="auto"/>
        <w:bottom w:val="none" w:sz="0" w:space="0" w:color="auto"/>
        <w:right w:val="none" w:sz="0" w:space="0" w:color="auto"/>
      </w:divBdr>
    </w:div>
    <w:div w:id="49742762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485658052">
          <w:marLeft w:val="0"/>
          <w:marRight w:val="0"/>
          <w:marTop w:val="0"/>
          <w:marBottom w:val="0"/>
          <w:divBdr>
            <w:top w:val="none" w:sz="0" w:space="0" w:color="auto"/>
            <w:left w:val="none" w:sz="0" w:space="0" w:color="auto"/>
            <w:bottom w:val="none" w:sz="0" w:space="0" w:color="auto"/>
            <w:right w:val="none" w:sz="0" w:space="0" w:color="auto"/>
          </w:divBdr>
          <w:divsChild>
            <w:div w:id="421033414">
              <w:marLeft w:val="0"/>
              <w:marRight w:val="0"/>
              <w:marTop w:val="0"/>
              <w:marBottom w:val="0"/>
              <w:divBdr>
                <w:top w:val="none" w:sz="0" w:space="0" w:color="auto"/>
                <w:left w:val="none" w:sz="0" w:space="0" w:color="auto"/>
                <w:bottom w:val="none" w:sz="0" w:space="0" w:color="auto"/>
                <w:right w:val="none" w:sz="0" w:space="0" w:color="auto"/>
              </w:divBdr>
              <w:divsChild>
                <w:div w:id="203908003">
                  <w:marLeft w:val="0"/>
                  <w:marRight w:val="0"/>
                  <w:marTop w:val="0"/>
                  <w:marBottom w:val="0"/>
                  <w:divBdr>
                    <w:top w:val="none" w:sz="0" w:space="0" w:color="auto"/>
                    <w:left w:val="none" w:sz="0" w:space="0" w:color="auto"/>
                    <w:bottom w:val="none" w:sz="0" w:space="0" w:color="auto"/>
                    <w:right w:val="none" w:sz="0" w:space="0" w:color="auto"/>
                  </w:divBdr>
                  <w:divsChild>
                    <w:div w:id="37438452">
                      <w:marLeft w:val="0"/>
                      <w:marRight w:val="0"/>
                      <w:marTop w:val="0"/>
                      <w:marBottom w:val="0"/>
                      <w:divBdr>
                        <w:top w:val="none" w:sz="0" w:space="0" w:color="auto"/>
                        <w:left w:val="none" w:sz="0" w:space="0" w:color="auto"/>
                        <w:bottom w:val="none" w:sz="0" w:space="0" w:color="auto"/>
                        <w:right w:val="none" w:sz="0" w:space="0" w:color="auto"/>
                      </w:divBdr>
                      <w:divsChild>
                        <w:div w:id="185048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9501644">
      <w:bodyDiv w:val="1"/>
      <w:marLeft w:val="0"/>
      <w:marRight w:val="0"/>
      <w:marTop w:val="0"/>
      <w:marBottom w:val="0"/>
      <w:divBdr>
        <w:top w:val="none" w:sz="0" w:space="0" w:color="auto"/>
        <w:left w:val="none" w:sz="0" w:space="0" w:color="auto"/>
        <w:bottom w:val="none" w:sz="0" w:space="0" w:color="auto"/>
        <w:right w:val="none" w:sz="0" w:space="0" w:color="auto"/>
      </w:divBdr>
      <w:divsChild>
        <w:div w:id="152457436">
          <w:marLeft w:val="0"/>
          <w:marRight w:val="0"/>
          <w:marTop w:val="0"/>
          <w:marBottom w:val="0"/>
          <w:divBdr>
            <w:top w:val="none" w:sz="0" w:space="0" w:color="auto"/>
            <w:left w:val="none" w:sz="0" w:space="0" w:color="auto"/>
            <w:bottom w:val="none" w:sz="0" w:space="0" w:color="auto"/>
            <w:right w:val="none" w:sz="0" w:space="0" w:color="auto"/>
          </w:divBdr>
          <w:divsChild>
            <w:div w:id="987511669">
              <w:marLeft w:val="0"/>
              <w:marRight w:val="0"/>
              <w:marTop w:val="0"/>
              <w:marBottom w:val="0"/>
              <w:divBdr>
                <w:top w:val="none" w:sz="0" w:space="0" w:color="auto"/>
                <w:left w:val="none" w:sz="0" w:space="0" w:color="auto"/>
                <w:bottom w:val="none" w:sz="0" w:space="0" w:color="auto"/>
                <w:right w:val="none" w:sz="0" w:space="0" w:color="auto"/>
              </w:divBdr>
              <w:divsChild>
                <w:div w:id="10124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546283">
      <w:bodyDiv w:val="1"/>
      <w:marLeft w:val="240"/>
      <w:marRight w:val="240"/>
      <w:marTop w:val="240"/>
      <w:marBottom w:val="240"/>
      <w:divBdr>
        <w:top w:val="none" w:sz="0" w:space="0" w:color="auto"/>
        <w:left w:val="none" w:sz="0" w:space="0" w:color="auto"/>
        <w:bottom w:val="none" w:sz="0" w:space="0" w:color="auto"/>
        <w:right w:val="none" w:sz="0" w:space="0" w:color="auto"/>
      </w:divBdr>
      <w:divsChild>
        <w:div w:id="719673428">
          <w:marLeft w:val="0"/>
          <w:marRight w:val="0"/>
          <w:marTop w:val="0"/>
          <w:marBottom w:val="0"/>
          <w:divBdr>
            <w:top w:val="none" w:sz="0" w:space="0" w:color="auto"/>
            <w:left w:val="none" w:sz="0" w:space="0" w:color="auto"/>
            <w:bottom w:val="none" w:sz="0" w:space="0" w:color="auto"/>
            <w:right w:val="none" w:sz="0" w:space="0" w:color="auto"/>
          </w:divBdr>
          <w:divsChild>
            <w:div w:id="85882532">
              <w:marLeft w:val="0"/>
              <w:marRight w:val="0"/>
              <w:marTop w:val="0"/>
              <w:marBottom w:val="0"/>
              <w:divBdr>
                <w:top w:val="none" w:sz="0" w:space="0" w:color="auto"/>
                <w:left w:val="none" w:sz="0" w:space="0" w:color="auto"/>
                <w:bottom w:val="none" w:sz="0" w:space="0" w:color="auto"/>
                <w:right w:val="none" w:sz="0" w:space="0" w:color="auto"/>
              </w:divBdr>
              <w:divsChild>
                <w:div w:id="438523570">
                  <w:marLeft w:val="0"/>
                  <w:marRight w:val="0"/>
                  <w:marTop w:val="0"/>
                  <w:marBottom w:val="0"/>
                  <w:divBdr>
                    <w:top w:val="none" w:sz="0" w:space="0" w:color="auto"/>
                    <w:left w:val="none" w:sz="0" w:space="0" w:color="auto"/>
                    <w:bottom w:val="none" w:sz="0" w:space="0" w:color="auto"/>
                    <w:right w:val="none" w:sz="0" w:space="0" w:color="auto"/>
                  </w:divBdr>
                  <w:divsChild>
                    <w:div w:id="1354577347">
                      <w:marLeft w:val="0"/>
                      <w:marRight w:val="0"/>
                      <w:marTop w:val="0"/>
                      <w:marBottom w:val="0"/>
                      <w:divBdr>
                        <w:top w:val="none" w:sz="0" w:space="0" w:color="auto"/>
                        <w:left w:val="none" w:sz="0" w:space="0" w:color="auto"/>
                        <w:bottom w:val="none" w:sz="0" w:space="0" w:color="auto"/>
                        <w:right w:val="none" w:sz="0" w:space="0" w:color="auto"/>
                      </w:divBdr>
                      <w:divsChild>
                        <w:div w:id="1373766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998498">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16149692">
          <w:marLeft w:val="0"/>
          <w:marRight w:val="0"/>
          <w:marTop w:val="0"/>
          <w:marBottom w:val="0"/>
          <w:divBdr>
            <w:top w:val="none" w:sz="0" w:space="0" w:color="auto"/>
            <w:left w:val="none" w:sz="0" w:space="0" w:color="auto"/>
            <w:bottom w:val="none" w:sz="0" w:space="0" w:color="auto"/>
            <w:right w:val="none" w:sz="0" w:space="0" w:color="auto"/>
          </w:divBdr>
          <w:divsChild>
            <w:div w:id="1071386308">
              <w:marLeft w:val="0"/>
              <w:marRight w:val="0"/>
              <w:marTop w:val="0"/>
              <w:marBottom w:val="0"/>
              <w:divBdr>
                <w:top w:val="none" w:sz="0" w:space="0" w:color="auto"/>
                <w:left w:val="none" w:sz="0" w:space="0" w:color="auto"/>
                <w:bottom w:val="none" w:sz="0" w:space="0" w:color="auto"/>
                <w:right w:val="none" w:sz="0" w:space="0" w:color="auto"/>
              </w:divBdr>
              <w:divsChild>
                <w:div w:id="1814323979">
                  <w:marLeft w:val="0"/>
                  <w:marRight w:val="0"/>
                  <w:marTop w:val="0"/>
                  <w:marBottom w:val="0"/>
                  <w:divBdr>
                    <w:top w:val="none" w:sz="0" w:space="0" w:color="auto"/>
                    <w:left w:val="none" w:sz="0" w:space="0" w:color="auto"/>
                    <w:bottom w:val="none" w:sz="0" w:space="0" w:color="auto"/>
                    <w:right w:val="none" w:sz="0" w:space="0" w:color="auto"/>
                  </w:divBdr>
                  <w:divsChild>
                    <w:div w:id="1516772160">
                      <w:marLeft w:val="0"/>
                      <w:marRight w:val="0"/>
                      <w:marTop w:val="0"/>
                      <w:marBottom w:val="0"/>
                      <w:divBdr>
                        <w:top w:val="none" w:sz="0" w:space="0" w:color="auto"/>
                        <w:left w:val="none" w:sz="0" w:space="0" w:color="auto"/>
                        <w:bottom w:val="none" w:sz="0" w:space="0" w:color="auto"/>
                        <w:right w:val="none" w:sz="0" w:space="0" w:color="auto"/>
                      </w:divBdr>
                      <w:divsChild>
                        <w:div w:id="184100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603384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314382566">
          <w:marLeft w:val="0"/>
          <w:marRight w:val="0"/>
          <w:marTop w:val="0"/>
          <w:marBottom w:val="0"/>
          <w:divBdr>
            <w:top w:val="none" w:sz="0" w:space="0" w:color="auto"/>
            <w:left w:val="none" w:sz="0" w:space="0" w:color="auto"/>
            <w:bottom w:val="none" w:sz="0" w:space="0" w:color="auto"/>
            <w:right w:val="none" w:sz="0" w:space="0" w:color="auto"/>
          </w:divBdr>
          <w:divsChild>
            <w:div w:id="1667591786">
              <w:marLeft w:val="0"/>
              <w:marRight w:val="0"/>
              <w:marTop w:val="0"/>
              <w:marBottom w:val="0"/>
              <w:divBdr>
                <w:top w:val="none" w:sz="0" w:space="0" w:color="auto"/>
                <w:left w:val="none" w:sz="0" w:space="0" w:color="auto"/>
                <w:bottom w:val="none" w:sz="0" w:space="0" w:color="auto"/>
                <w:right w:val="none" w:sz="0" w:space="0" w:color="auto"/>
              </w:divBdr>
              <w:divsChild>
                <w:div w:id="107748470">
                  <w:marLeft w:val="0"/>
                  <w:marRight w:val="0"/>
                  <w:marTop w:val="0"/>
                  <w:marBottom w:val="0"/>
                  <w:divBdr>
                    <w:top w:val="none" w:sz="0" w:space="0" w:color="auto"/>
                    <w:left w:val="none" w:sz="0" w:space="0" w:color="auto"/>
                    <w:bottom w:val="none" w:sz="0" w:space="0" w:color="auto"/>
                    <w:right w:val="none" w:sz="0" w:space="0" w:color="auto"/>
                  </w:divBdr>
                  <w:divsChild>
                    <w:div w:id="2018538407">
                      <w:marLeft w:val="0"/>
                      <w:marRight w:val="0"/>
                      <w:marTop w:val="0"/>
                      <w:marBottom w:val="0"/>
                      <w:divBdr>
                        <w:top w:val="none" w:sz="0" w:space="0" w:color="auto"/>
                        <w:left w:val="none" w:sz="0" w:space="0" w:color="auto"/>
                        <w:bottom w:val="none" w:sz="0" w:space="0" w:color="auto"/>
                        <w:right w:val="none" w:sz="0" w:space="0" w:color="auto"/>
                      </w:divBdr>
                      <w:divsChild>
                        <w:div w:id="2071682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9086565">
      <w:bodyDiv w:val="1"/>
      <w:marLeft w:val="0"/>
      <w:marRight w:val="0"/>
      <w:marTop w:val="0"/>
      <w:marBottom w:val="0"/>
      <w:divBdr>
        <w:top w:val="none" w:sz="0" w:space="0" w:color="auto"/>
        <w:left w:val="none" w:sz="0" w:space="0" w:color="auto"/>
        <w:bottom w:val="none" w:sz="0" w:space="0" w:color="auto"/>
        <w:right w:val="none" w:sz="0" w:space="0" w:color="auto"/>
      </w:divBdr>
      <w:divsChild>
        <w:div w:id="463620787">
          <w:marLeft w:val="0"/>
          <w:marRight w:val="0"/>
          <w:marTop w:val="0"/>
          <w:marBottom w:val="0"/>
          <w:divBdr>
            <w:top w:val="none" w:sz="0" w:space="0" w:color="auto"/>
            <w:left w:val="none" w:sz="0" w:space="0" w:color="auto"/>
            <w:bottom w:val="none" w:sz="0" w:space="0" w:color="auto"/>
            <w:right w:val="none" w:sz="0" w:space="0" w:color="auto"/>
          </w:divBdr>
          <w:divsChild>
            <w:div w:id="42168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8400">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201942387">
          <w:marLeft w:val="0"/>
          <w:marRight w:val="0"/>
          <w:marTop w:val="0"/>
          <w:marBottom w:val="0"/>
          <w:divBdr>
            <w:top w:val="none" w:sz="0" w:space="0" w:color="auto"/>
            <w:left w:val="none" w:sz="0" w:space="0" w:color="auto"/>
            <w:bottom w:val="none" w:sz="0" w:space="0" w:color="auto"/>
            <w:right w:val="none" w:sz="0" w:space="0" w:color="auto"/>
          </w:divBdr>
          <w:divsChild>
            <w:div w:id="1018771715">
              <w:marLeft w:val="0"/>
              <w:marRight w:val="0"/>
              <w:marTop w:val="0"/>
              <w:marBottom w:val="0"/>
              <w:divBdr>
                <w:top w:val="none" w:sz="0" w:space="0" w:color="auto"/>
                <w:left w:val="none" w:sz="0" w:space="0" w:color="auto"/>
                <w:bottom w:val="none" w:sz="0" w:space="0" w:color="auto"/>
                <w:right w:val="none" w:sz="0" w:space="0" w:color="auto"/>
              </w:divBdr>
              <w:divsChild>
                <w:div w:id="947545570">
                  <w:marLeft w:val="0"/>
                  <w:marRight w:val="0"/>
                  <w:marTop w:val="0"/>
                  <w:marBottom w:val="0"/>
                  <w:divBdr>
                    <w:top w:val="none" w:sz="0" w:space="0" w:color="auto"/>
                    <w:left w:val="none" w:sz="0" w:space="0" w:color="auto"/>
                    <w:bottom w:val="none" w:sz="0" w:space="0" w:color="auto"/>
                    <w:right w:val="none" w:sz="0" w:space="0" w:color="auto"/>
                  </w:divBdr>
                  <w:divsChild>
                    <w:div w:id="1817258946">
                      <w:marLeft w:val="0"/>
                      <w:marRight w:val="0"/>
                      <w:marTop w:val="0"/>
                      <w:marBottom w:val="0"/>
                      <w:divBdr>
                        <w:top w:val="none" w:sz="0" w:space="0" w:color="auto"/>
                        <w:left w:val="none" w:sz="0" w:space="0" w:color="auto"/>
                        <w:bottom w:val="none" w:sz="0" w:space="0" w:color="auto"/>
                        <w:right w:val="none" w:sz="0" w:space="0" w:color="auto"/>
                      </w:divBdr>
                      <w:divsChild>
                        <w:div w:id="61617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7743321">
      <w:bodyDiv w:val="1"/>
      <w:marLeft w:val="240"/>
      <w:marRight w:val="240"/>
      <w:marTop w:val="240"/>
      <w:marBottom w:val="240"/>
      <w:divBdr>
        <w:top w:val="none" w:sz="0" w:space="0" w:color="auto"/>
        <w:left w:val="none" w:sz="0" w:space="0" w:color="auto"/>
        <w:bottom w:val="none" w:sz="0" w:space="0" w:color="auto"/>
        <w:right w:val="none" w:sz="0" w:space="0" w:color="auto"/>
      </w:divBdr>
      <w:divsChild>
        <w:div w:id="1848253531">
          <w:marLeft w:val="0"/>
          <w:marRight w:val="0"/>
          <w:marTop w:val="0"/>
          <w:marBottom w:val="0"/>
          <w:divBdr>
            <w:top w:val="none" w:sz="0" w:space="0" w:color="auto"/>
            <w:left w:val="none" w:sz="0" w:space="0" w:color="auto"/>
            <w:bottom w:val="none" w:sz="0" w:space="0" w:color="auto"/>
            <w:right w:val="none" w:sz="0" w:space="0" w:color="auto"/>
          </w:divBdr>
          <w:divsChild>
            <w:div w:id="1792943403">
              <w:marLeft w:val="0"/>
              <w:marRight w:val="0"/>
              <w:marTop w:val="0"/>
              <w:marBottom w:val="0"/>
              <w:divBdr>
                <w:top w:val="none" w:sz="0" w:space="0" w:color="auto"/>
                <w:left w:val="none" w:sz="0" w:space="0" w:color="auto"/>
                <w:bottom w:val="none" w:sz="0" w:space="0" w:color="auto"/>
                <w:right w:val="none" w:sz="0" w:space="0" w:color="auto"/>
              </w:divBdr>
              <w:divsChild>
                <w:div w:id="714353006">
                  <w:marLeft w:val="0"/>
                  <w:marRight w:val="0"/>
                  <w:marTop w:val="0"/>
                  <w:marBottom w:val="0"/>
                  <w:divBdr>
                    <w:top w:val="none" w:sz="0" w:space="0" w:color="auto"/>
                    <w:left w:val="none" w:sz="0" w:space="0" w:color="auto"/>
                    <w:bottom w:val="none" w:sz="0" w:space="0" w:color="auto"/>
                    <w:right w:val="none" w:sz="0" w:space="0" w:color="auto"/>
                  </w:divBdr>
                  <w:divsChild>
                    <w:div w:id="1356078203">
                      <w:marLeft w:val="0"/>
                      <w:marRight w:val="0"/>
                      <w:marTop w:val="0"/>
                      <w:marBottom w:val="0"/>
                      <w:divBdr>
                        <w:top w:val="none" w:sz="0" w:space="0" w:color="auto"/>
                        <w:left w:val="none" w:sz="0" w:space="0" w:color="auto"/>
                        <w:bottom w:val="none" w:sz="0" w:space="0" w:color="auto"/>
                        <w:right w:val="none" w:sz="0" w:space="0" w:color="auto"/>
                      </w:divBdr>
                      <w:divsChild>
                        <w:div w:id="56364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ericanbar.org/groups/professional_responsibility/resources/lawyer_ethics_regulation/model_rules_for_lawyer_disciplinary_enforcement/rule_28/" TargetMode="External"/><Relationship Id="rId5" Type="http://schemas.openxmlformats.org/officeDocument/2006/relationships/webSettings" Target="webSettings.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CD463-F192-42D5-A7A2-7369B3F11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5494</Words>
  <Characters>31321</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U of A</Company>
  <LinksUpToDate>false</LinksUpToDate>
  <CharactersWithSpaces>36742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W. Brill</dc:creator>
  <cp:keywords/>
  <dc:description/>
  <cp:lastModifiedBy>Howard W. Brill</cp:lastModifiedBy>
  <cp:revision>2</cp:revision>
  <cp:lastPrinted>2019-02-26T20:15:00Z</cp:lastPrinted>
  <dcterms:created xsi:type="dcterms:W3CDTF">2019-04-03T12:54:00Z</dcterms:created>
  <dcterms:modified xsi:type="dcterms:W3CDTF">2019-04-03T12:54:00Z</dcterms:modified>
</cp:coreProperties>
</file>