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8C" w:rsidRDefault="00F010E9" w:rsidP="00F010E9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Criminal Procedure</w:t>
      </w:r>
    </w:p>
    <w:p w:rsidR="00F010E9" w:rsidRDefault="00F010E9" w:rsidP="00F010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Thursday, August 26, 2010</w:t>
      </w:r>
    </w:p>
    <w:p w:rsidR="00F010E9" w:rsidRDefault="00F010E9" w:rsidP="00F010E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Agenda</w:t>
      </w:r>
    </w:p>
    <w:p w:rsidR="00F010E9" w:rsidRDefault="00F010E9" w:rsidP="00F010E9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I.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F010E9">
        <w:rPr>
          <w:rFonts w:ascii="Times New Roman" w:hAnsi="Times New Roman" w:cs="Times New Roman"/>
          <w:i/>
          <w:sz w:val="40"/>
          <w:szCs w:val="40"/>
          <w:u w:val="single"/>
        </w:rPr>
        <w:t>Review</w:t>
      </w:r>
    </w:p>
    <w:p w:rsidR="00F010E9" w:rsidRDefault="00F010E9" w:rsidP="00F010E9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II.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i/>
          <w:sz w:val="40"/>
          <w:szCs w:val="40"/>
          <w:u w:val="single"/>
        </w:rPr>
        <w:t>Discussion</w:t>
      </w:r>
      <w:r w:rsidRPr="00622BFA">
        <w:rPr>
          <w:rFonts w:ascii="Times New Roman" w:hAnsi="Times New Roman" w:cs="Times New Roman"/>
          <w:i/>
          <w:sz w:val="40"/>
          <w:szCs w:val="40"/>
          <w:u w:val="single"/>
        </w:rPr>
        <w:t xml:space="preserve"> / Preview</w:t>
      </w:r>
    </w:p>
    <w:p w:rsidR="00F010E9" w:rsidRDefault="00F010E9" w:rsidP="00F010E9">
      <w:pPr>
        <w:pBdr>
          <w:bottom w:val="single" w:sz="12" w:space="1" w:color="auto"/>
        </w:pBd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>III.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F010E9">
        <w:rPr>
          <w:rFonts w:ascii="Times New Roman" w:hAnsi="Times New Roman" w:cs="Times New Roman"/>
          <w:sz w:val="40"/>
          <w:szCs w:val="40"/>
          <w:u w:val="single"/>
        </w:rPr>
        <w:t>Assignment for Next Time</w:t>
      </w:r>
    </w:p>
    <w:p w:rsidR="007431C1" w:rsidRDefault="007431C1" w:rsidP="00F010E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010E9" w:rsidRDefault="00F010E9" w:rsidP="00F010E9">
      <w:pPr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I.  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Review</w:t>
      </w:r>
    </w:p>
    <w:p w:rsidR="007431C1" w:rsidRDefault="007431C1" w:rsidP="00F010E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010E9" w:rsidRDefault="003C1D13" w:rsidP="00F010E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286.35pt;margin-top:34.05pt;width:47.7pt;height:27.6pt;z-index:25166028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29" type="#_x0000_t13" style="position:absolute;margin-left:130.6pt;margin-top:34.05pt;width:46.9pt;height:27.6pt;z-index:25165926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 id="_x0000_s1027" type="#_x0000_t13" style="position:absolute;margin-left:130.6pt;margin-top:34.05pt;width:46.9pt;height:27.6pt;z-index:251658240" fillcolor="black [3213]"/>
        </w:pict>
      </w:r>
      <w:r w:rsidR="00F010E9">
        <w:rPr>
          <w:rFonts w:ascii="Times New Roman" w:hAnsi="Times New Roman" w:cs="Times New Roman"/>
          <w:sz w:val="40"/>
          <w:szCs w:val="40"/>
        </w:rPr>
        <w:t>(A.)</w:t>
      </w:r>
      <w:r w:rsidR="00F010E9">
        <w:rPr>
          <w:rFonts w:ascii="Times New Roman" w:hAnsi="Times New Roman" w:cs="Times New Roman"/>
          <w:sz w:val="40"/>
          <w:szCs w:val="40"/>
        </w:rPr>
        <w:tab/>
        <w:t xml:space="preserve">Is it </w:t>
      </w:r>
      <w:r w:rsidR="00F010E9">
        <w:rPr>
          <w:rFonts w:ascii="Times New Roman" w:hAnsi="Times New Roman" w:cs="Times New Roman"/>
          <w:b/>
          <w:sz w:val="40"/>
          <w:szCs w:val="40"/>
        </w:rPr>
        <w:t>Relevant</w:t>
      </w:r>
      <w:r w:rsidR="00F010E9">
        <w:rPr>
          <w:rFonts w:ascii="Times New Roman" w:hAnsi="Times New Roman" w:cs="Times New Roman"/>
          <w:sz w:val="40"/>
          <w:szCs w:val="40"/>
        </w:rPr>
        <w:t>?</w:t>
      </w:r>
      <w:r w:rsidR="00F010E9">
        <w:rPr>
          <w:rFonts w:ascii="Times New Roman" w:hAnsi="Times New Roman" w:cs="Times New Roman"/>
          <w:sz w:val="40"/>
          <w:szCs w:val="40"/>
        </w:rPr>
        <w:tab/>
      </w:r>
      <w:r w:rsidR="00F010E9">
        <w:rPr>
          <w:rFonts w:ascii="Times New Roman" w:hAnsi="Times New Roman" w:cs="Times New Roman"/>
          <w:sz w:val="40"/>
          <w:szCs w:val="40"/>
        </w:rPr>
        <w:tab/>
      </w:r>
      <w:r w:rsidR="00F010E9">
        <w:rPr>
          <w:rFonts w:ascii="Times New Roman" w:hAnsi="Times New Roman" w:cs="Times New Roman"/>
          <w:sz w:val="40"/>
          <w:szCs w:val="40"/>
        </w:rPr>
        <w:tab/>
        <w:t>(B.)</w:t>
      </w:r>
      <w:r w:rsidR="00F010E9">
        <w:rPr>
          <w:rFonts w:ascii="Times New Roman" w:hAnsi="Times New Roman" w:cs="Times New Roman"/>
          <w:sz w:val="40"/>
          <w:szCs w:val="40"/>
        </w:rPr>
        <w:tab/>
        <w:t xml:space="preserve">Then it is </w:t>
      </w:r>
      <w:r w:rsidR="00F010E9">
        <w:rPr>
          <w:rFonts w:ascii="Times New Roman" w:hAnsi="Times New Roman" w:cs="Times New Roman"/>
          <w:b/>
          <w:sz w:val="40"/>
          <w:szCs w:val="40"/>
        </w:rPr>
        <w:t>Admissible</w:t>
      </w:r>
    </w:p>
    <w:p w:rsidR="00F010E9" w:rsidRDefault="00F010E9" w:rsidP="00F010E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3E08C2">
        <w:rPr>
          <w:rFonts w:ascii="Times New Roman" w:hAnsi="Times New Roman" w:cs="Times New Roman"/>
          <w:b/>
          <w:sz w:val="40"/>
          <w:szCs w:val="40"/>
        </w:rPr>
        <w:t>Rule 401</w:t>
      </w:r>
      <w:r w:rsidR="003E08C2">
        <w:rPr>
          <w:rFonts w:ascii="Times New Roman" w:hAnsi="Times New Roman" w:cs="Times New Roman"/>
          <w:b/>
          <w:sz w:val="40"/>
          <w:szCs w:val="40"/>
        </w:rPr>
        <w:tab/>
      </w:r>
      <w:r w:rsidR="003E08C2">
        <w:rPr>
          <w:rFonts w:ascii="Times New Roman" w:hAnsi="Times New Roman" w:cs="Times New Roman"/>
          <w:b/>
          <w:sz w:val="40"/>
          <w:szCs w:val="40"/>
        </w:rPr>
        <w:tab/>
      </w:r>
      <w:r w:rsidR="003E08C2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If it is</w:t>
      </w:r>
      <w:r w:rsidR="003E08C2">
        <w:rPr>
          <w:rFonts w:ascii="Times New Roman" w:hAnsi="Times New Roman" w:cs="Times New Roman"/>
          <w:b/>
          <w:sz w:val="40"/>
          <w:szCs w:val="40"/>
        </w:rPr>
        <w:tab/>
      </w:r>
      <w:r w:rsidR="003B6709">
        <w:rPr>
          <w:rFonts w:ascii="Times New Roman" w:hAnsi="Times New Roman" w:cs="Times New Roman"/>
          <w:b/>
          <w:sz w:val="40"/>
          <w:szCs w:val="40"/>
        </w:rPr>
        <w:tab/>
      </w:r>
      <w:r w:rsidR="003E08C2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Rule 402</w:t>
      </w:r>
    </w:p>
    <w:p w:rsidR="00F010E9" w:rsidRDefault="003C1D13" w:rsidP="00F010E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343.25pt;margin-top:-30.6pt;width:22.6pt;height:95.1pt;rotation:3893404fd;z-index:251661312" fillcolor="black [3200]" strokecolor="#f2f2f2 [3041]" strokeweight="3pt">
            <v:shadow on="t" type="perspective" color="#7f7f7f [1601]" opacity=".5" offset="1pt" offset2="-1pt"/>
          </v:shape>
        </w:pict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  <w:r w:rsidR="00F010E9">
        <w:rPr>
          <w:rFonts w:ascii="Times New Roman" w:hAnsi="Times New Roman" w:cs="Times New Roman"/>
          <w:b/>
          <w:sz w:val="40"/>
          <w:szCs w:val="40"/>
        </w:rPr>
        <w:tab/>
      </w:r>
    </w:p>
    <w:p w:rsidR="00F010E9" w:rsidRDefault="00F010E9" w:rsidP="00F010E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Unless</w:t>
      </w:r>
    </w:p>
    <w:p w:rsidR="007431C1" w:rsidRDefault="007431C1" w:rsidP="00F010E9">
      <w:pPr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F010E9">
      <w:pPr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F010E9">
      <w:pPr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F010E9">
      <w:pPr>
        <w:rPr>
          <w:rFonts w:ascii="Times New Roman" w:hAnsi="Times New Roman" w:cs="Times New Roman"/>
          <w:sz w:val="40"/>
          <w:szCs w:val="40"/>
        </w:rPr>
      </w:pPr>
    </w:p>
    <w:p w:rsidR="00F010E9" w:rsidRDefault="00F010E9" w:rsidP="00F010E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(C.)</w:t>
      </w:r>
      <w:r>
        <w:rPr>
          <w:rFonts w:ascii="Times New Roman" w:hAnsi="Times New Roman" w:cs="Times New Roman"/>
          <w:sz w:val="40"/>
          <w:szCs w:val="40"/>
        </w:rPr>
        <w:tab/>
        <w:t xml:space="preserve">It violates the </w:t>
      </w:r>
      <w:r>
        <w:rPr>
          <w:rFonts w:ascii="Times New Roman" w:hAnsi="Times New Roman" w:cs="Times New Roman"/>
          <w:b/>
          <w:sz w:val="40"/>
          <w:szCs w:val="40"/>
        </w:rPr>
        <w:t>Fourth Amendment</w:t>
      </w:r>
    </w:p>
    <w:p w:rsidR="00F010E9" w:rsidRDefault="00F010E9" w:rsidP="00F010E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1.</w:t>
      </w:r>
      <w:r>
        <w:rPr>
          <w:rFonts w:ascii="Times New Roman" w:hAnsi="Times New Roman" w:cs="Times New Roman"/>
          <w:sz w:val="40"/>
          <w:szCs w:val="40"/>
        </w:rPr>
        <w:tab/>
        <w:t xml:space="preserve">How do you know the Fourth is </w:t>
      </w:r>
      <w:proofErr w:type="gramStart"/>
      <w:r w:rsidR="00F17F9F">
        <w:rPr>
          <w:rFonts w:ascii="Times New Roman" w:hAnsi="Times New Roman" w:cs="Times New Roman"/>
          <w:b/>
          <w:sz w:val="40"/>
          <w:szCs w:val="40"/>
        </w:rPr>
        <w:t>implicated</w:t>
      </w:r>
      <w:proofErr w:type="gramEnd"/>
    </w:p>
    <w:p w:rsidR="00F17F9F" w:rsidRDefault="00F17F9F" w:rsidP="00F010E9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 xml:space="preserve">Because there was a </w:t>
      </w:r>
      <w:r w:rsidRPr="0070658F">
        <w:rPr>
          <w:rFonts w:ascii="Times New Roman" w:hAnsi="Times New Roman" w:cs="Times New Roman"/>
          <w:b/>
          <w:color w:val="FF0000"/>
          <w:sz w:val="40"/>
          <w:szCs w:val="40"/>
        </w:rPr>
        <w:t>S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earch or S</w:t>
      </w:r>
      <w:r w:rsidRPr="00F17F9F">
        <w:rPr>
          <w:rFonts w:ascii="Times New Roman" w:hAnsi="Times New Roman" w:cs="Times New Roman"/>
          <w:b/>
          <w:color w:val="FF0000"/>
          <w:sz w:val="40"/>
          <w:szCs w:val="40"/>
        </w:rPr>
        <w:t>eizure</w:t>
      </w:r>
    </w:p>
    <w:p w:rsidR="00F17F9F" w:rsidRDefault="00F17F9F" w:rsidP="00F010E9">
      <w:pPr>
        <w:rPr>
          <w:rFonts w:ascii="Times New Roman" w:hAnsi="Times New Roman" w:cs="Times New Roman"/>
          <w:b/>
          <w:color w:val="92D05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b/>
          <w:color w:val="92D050"/>
          <w:sz w:val="40"/>
          <w:szCs w:val="40"/>
        </w:rPr>
        <w:t>Opinions defining Search or Seizure</w:t>
      </w:r>
    </w:p>
    <w:p w:rsidR="00F17F9F" w:rsidRDefault="00F17F9F" w:rsidP="00F17F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92D050"/>
          <w:sz w:val="40"/>
          <w:szCs w:val="40"/>
        </w:rPr>
        <w:tab/>
      </w:r>
      <w:r>
        <w:rPr>
          <w:rFonts w:ascii="Times New Roman" w:hAnsi="Times New Roman" w:cs="Times New Roman"/>
          <w:b/>
          <w:color w:val="92D050"/>
          <w:sz w:val="40"/>
          <w:szCs w:val="40"/>
        </w:rPr>
        <w:tab/>
      </w:r>
      <w:proofErr w:type="gramStart"/>
      <w:r w:rsidRPr="00F17F9F">
        <w:rPr>
          <w:rFonts w:ascii="Times New Roman" w:hAnsi="Times New Roman" w:cs="Times New Roman"/>
          <w:sz w:val="40"/>
          <w:szCs w:val="40"/>
          <w:u w:val="single"/>
        </w:rPr>
        <w:t>Boyd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Court order commanding citizens to </w:t>
      </w:r>
    </w:p>
    <w:p w:rsidR="00F17F9F" w:rsidRDefault="00F17F9F" w:rsidP="00F17F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>
        <w:rPr>
          <w:rFonts w:ascii="Times New Roman" w:hAnsi="Times New Roman" w:cs="Times New Roman"/>
          <w:sz w:val="40"/>
          <w:szCs w:val="40"/>
        </w:rPr>
        <w:t>produce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an incriminating invoice</w:t>
      </w:r>
    </w:p>
    <w:p w:rsidR="00F17F9F" w:rsidRDefault="00622BFA" w:rsidP="003B6709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+</w:t>
      </w:r>
    </w:p>
    <w:p w:rsidR="00622BFA" w:rsidRDefault="00622BFA" w:rsidP="00622BF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Admitting that invoice into evidence</w:t>
      </w:r>
    </w:p>
    <w:p w:rsidR="00622BFA" w:rsidRDefault="00622BFA" w:rsidP="00622BF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  <w:u w:val="single"/>
        </w:rPr>
        <w:t>Olmstead</w:t>
      </w:r>
      <w:r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trespassing</w:t>
      </w:r>
      <w:r>
        <w:rPr>
          <w:rFonts w:ascii="Times New Roman" w:hAnsi="Times New Roman" w:cs="Times New Roman"/>
          <w:sz w:val="40"/>
          <w:szCs w:val="40"/>
        </w:rPr>
        <w:t xml:space="preserve"> and </w:t>
      </w:r>
      <w:r>
        <w:rPr>
          <w:rFonts w:ascii="Times New Roman" w:hAnsi="Times New Roman" w:cs="Times New Roman"/>
          <w:b/>
          <w:sz w:val="40"/>
          <w:szCs w:val="40"/>
        </w:rPr>
        <w:t>seizing</w:t>
      </w:r>
      <w:r>
        <w:rPr>
          <w:rFonts w:ascii="Times New Roman" w:hAnsi="Times New Roman" w:cs="Times New Roman"/>
          <w:sz w:val="40"/>
          <w:szCs w:val="40"/>
        </w:rPr>
        <w:t xml:space="preserve"> tangible </w:t>
      </w:r>
    </w:p>
    <w:p w:rsidR="00622BFA" w:rsidRDefault="00622BFA" w:rsidP="00622BF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(</w:t>
      </w:r>
      <w:proofErr w:type="gramStart"/>
      <w:r>
        <w:rPr>
          <w:rFonts w:ascii="Times New Roman" w:hAnsi="Times New Roman" w:cs="Times New Roman"/>
          <w:sz w:val="40"/>
          <w:szCs w:val="40"/>
        </w:rPr>
        <w:t>houses</w:t>
      </w:r>
      <w:proofErr w:type="gramEnd"/>
      <w:r>
        <w:rPr>
          <w:rFonts w:ascii="Times New Roman" w:hAnsi="Times New Roman" w:cs="Times New Roman"/>
          <w:sz w:val="40"/>
          <w:szCs w:val="40"/>
        </w:rPr>
        <w:t>, papers, effects) items</w:t>
      </w:r>
    </w:p>
    <w:p w:rsidR="00622BFA" w:rsidRDefault="00622BFA" w:rsidP="00622BFA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622BFA">
        <w:rPr>
          <w:rFonts w:ascii="Times New Roman" w:hAnsi="Times New Roman" w:cs="Times New Roman"/>
          <w:color w:val="FF0000"/>
          <w:sz w:val="40"/>
          <w:szCs w:val="40"/>
          <w:u w:val="single"/>
        </w:rPr>
        <w:t>Katz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– Majority – Concurrence – Dissent</w:t>
      </w:r>
    </w:p>
    <w:p w:rsidR="00622BFA" w:rsidRDefault="00622BFA" w:rsidP="00622BFA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color w:val="FF0000"/>
          <w:sz w:val="40"/>
          <w:szCs w:val="40"/>
        </w:rPr>
        <w:tab/>
        <w:t xml:space="preserve">Ms. Roe – 2 part – </w:t>
      </w:r>
      <w:r>
        <w:rPr>
          <w:rFonts w:ascii="Times New Roman" w:hAnsi="Times New Roman" w:cs="Times New Roman"/>
          <w:color w:val="92D050"/>
          <w:sz w:val="40"/>
          <w:szCs w:val="40"/>
        </w:rPr>
        <w:t>tangible</w:t>
      </w:r>
    </w:p>
    <w:p w:rsidR="00622BFA" w:rsidRDefault="00622BFA" w:rsidP="00622BF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color w:val="FF0000"/>
          <w:sz w:val="40"/>
          <w:szCs w:val="40"/>
        </w:rPr>
        <w:tab/>
        <w:t xml:space="preserve">     </w:t>
      </w: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test</w:t>
      </w:r>
      <w:proofErr w:type="gramEnd"/>
      <w:r>
        <w:rPr>
          <w:rFonts w:ascii="Times New Roman" w:hAnsi="Times New Roman" w:cs="Times New Roman"/>
          <w:color w:val="FF0000"/>
          <w:sz w:val="40"/>
          <w:szCs w:val="40"/>
        </w:rPr>
        <w:tab/>
        <w:t xml:space="preserve">      </w:t>
      </w:r>
      <w:r>
        <w:rPr>
          <w:rFonts w:ascii="Times New Roman" w:hAnsi="Times New Roman" w:cs="Times New Roman"/>
          <w:color w:val="92D050"/>
          <w:sz w:val="40"/>
          <w:szCs w:val="40"/>
        </w:rPr>
        <w:t>items</w:t>
      </w:r>
    </w:p>
    <w:p w:rsidR="007431C1" w:rsidRDefault="007431C1" w:rsidP="00622BF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622BF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622BF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622BF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22BFA" w:rsidRDefault="00622BFA" w:rsidP="00622BFA">
      <w:pPr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II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.  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Discussion</w:t>
      </w:r>
      <w:proofErr w:type="gramEnd"/>
      <w:r>
        <w:rPr>
          <w:rFonts w:ascii="Times New Roman" w:hAnsi="Times New Roman" w:cs="Times New Roman"/>
          <w:i/>
          <w:sz w:val="40"/>
          <w:szCs w:val="40"/>
          <w:u w:val="single"/>
        </w:rPr>
        <w:t xml:space="preserve"> / Preview</w:t>
      </w:r>
    </w:p>
    <w:p w:rsidR="007431C1" w:rsidRDefault="007431C1" w:rsidP="00622BFA">
      <w:pPr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7431C1" w:rsidRPr="007431C1" w:rsidRDefault="00622BFA" w:rsidP="00622BF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Continue – Defining </w:t>
      </w:r>
      <w:r w:rsidRPr="00622BFA">
        <w:rPr>
          <w:rFonts w:ascii="Times New Roman" w:hAnsi="Times New Roman" w:cs="Times New Roman"/>
          <w:b/>
          <w:color w:val="FF0000"/>
          <w:sz w:val="40"/>
          <w:szCs w:val="40"/>
        </w:rPr>
        <w:t>Search or Seizure</w:t>
      </w:r>
    </w:p>
    <w:p w:rsidR="00622BFA" w:rsidRDefault="00622BFA" w:rsidP="00622BF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622BFA">
        <w:rPr>
          <w:rFonts w:ascii="Times New Roman" w:hAnsi="Times New Roman" w:cs="Times New Roman"/>
          <w:b/>
          <w:sz w:val="40"/>
          <w:szCs w:val="40"/>
          <w:u w:val="single"/>
        </w:rPr>
        <w:t>United States v. White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- - - -</w:t>
      </w:r>
    </w:p>
    <w:p w:rsidR="00622BFA" w:rsidRDefault="00622BFA" w:rsidP="00622BF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>Oliver v. United States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- - - -</w:t>
      </w:r>
    </w:p>
    <w:p w:rsidR="00622BFA" w:rsidRDefault="00622BFA" w:rsidP="00622BF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>Hester v. United States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- - - -</w:t>
      </w:r>
    </w:p>
    <w:p w:rsidR="00622BFA" w:rsidRDefault="00622BFA" w:rsidP="00622BF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California v. </w:t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Ciraolo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- - - - </w:t>
      </w:r>
    </w:p>
    <w:p w:rsidR="00622BFA" w:rsidRDefault="00622BFA" w:rsidP="00622BF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>Florida v. Riley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- - - - </w:t>
      </w:r>
    </w:p>
    <w:p w:rsidR="00622BFA" w:rsidRDefault="00622BFA" w:rsidP="00622BF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California v. 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Greenwood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 -</w:t>
      </w:r>
      <w:proofErr w:type="gramEnd"/>
      <w:r w:rsidR="00B65853">
        <w:rPr>
          <w:rFonts w:ascii="Times New Roman" w:hAnsi="Times New Roman" w:cs="Times New Roman"/>
          <w:b/>
          <w:sz w:val="40"/>
          <w:szCs w:val="40"/>
        </w:rPr>
        <w:t xml:space="preserve"> - - - </w:t>
      </w:r>
    </w:p>
    <w:p w:rsidR="00B65853" w:rsidRDefault="003C1D13" w:rsidP="00622BFA">
      <w:pPr>
        <w:rPr>
          <w:rFonts w:ascii="Times New Roman" w:hAnsi="Times New Roman" w:cs="Times New Roman"/>
          <w:b/>
          <w:sz w:val="40"/>
          <w:szCs w:val="40"/>
        </w:rPr>
      </w:pPr>
      <w:r w:rsidRPr="003C1D13">
        <w:rPr>
          <w:rFonts w:ascii="Times New Roman" w:hAnsi="Times New Roman" w:cs="Times New Roman"/>
          <w:noProof/>
          <w:sz w:val="40"/>
          <w:szCs w:val="40"/>
        </w:rPr>
        <w:pict>
          <v:shape id="_x0000_s1032" type="#_x0000_t13" style="position:absolute;margin-left:116.75pt;margin-top:10.45pt;width:27.25pt;height:11.65pt;flip:y;z-index:251662336" fillcolor="black [3200]" strokecolor="#f2f2f2 [3041]" strokeweight="3pt">
            <v:shadow on="t" type="perspective" color="#7f7f7f [1601]" opacity=".5" offset="1pt" offset2="-1pt"/>
          </v:shape>
        </w:pict>
      </w:r>
      <w:r w:rsidR="00B65853">
        <w:rPr>
          <w:rFonts w:ascii="Times New Roman" w:hAnsi="Times New Roman" w:cs="Times New Roman"/>
          <w:sz w:val="40"/>
          <w:szCs w:val="40"/>
        </w:rPr>
        <w:t xml:space="preserve">Let’s get here!  </w:t>
      </w:r>
      <w:r w:rsidR="00B65853">
        <w:rPr>
          <w:rFonts w:ascii="Times New Roman" w:hAnsi="Times New Roman" w:cs="Times New Roman"/>
          <w:b/>
          <w:sz w:val="40"/>
          <w:szCs w:val="40"/>
        </w:rPr>
        <w:tab/>
      </w:r>
      <w:proofErr w:type="spellStart"/>
      <w:r w:rsidR="00B65853">
        <w:rPr>
          <w:rFonts w:ascii="Times New Roman" w:hAnsi="Times New Roman" w:cs="Times New Roman"/>
          <w:b/>
          <w:sz w:val="40"/>
          <w:szCs w:val="40"/>
          <w:u w:val="single"/>
        </w:rPr>
        <w:t>Kyllo</w:t>
      </w:r>
      <w:proofErr w:type="spellEnd"/>
      <w:r w:rsidR="00B65853">
        <w:rPr>
          <w:rFonts w:ascii="Times New Roman" w:hAnsi="Times New Roman" w:cs="Times New Roman"/>
          <w:b/>
          <w:sz w:val="40"/>
          <w:szCs w:val="40"/>
          <w:u w:val="single"/>
        </w:rPr>
        <w:t xml:space="preserve"> v. United States</w:t>
      </w:r>
      <w:r w:rsidR="00B65853">
        <w:rPr>
          <w:rFonts w:ascii="Times New Roman" w:hAnsi="Times New Roman" w:cs="Times New Roman"/>
          <w:b/>
          <w:sz w:val="40"/>
          <w:szCs w:val="40"/>
        </w:rPr>
        <w:t xml:space="preserve">       - - - -</w:t>
      </w:r>
    </w:p>
    <w:p w:rsidR="00B65853" w:rsidRDefault="00B65853" w:rsidP="00622BF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proofErr w:type="gramStart"/>
      <w:r>
        <w:rPr>
          <w:rFonts w:ascii="Times New Roman" w:hAnsi="Times New Roman" w:cs="Times New Roman"/>
          <w:sz w:val="40"/>
          <w:szCs w:val="40"/>
        </w:rPr>
        <w:t>on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8-26-10</w:t>
      </w:r>
    </w:p>
    <w:p w:rsidR="007431C1" w:rsidRDefault="007431C1" w:rsidP="00B658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B658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B658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B658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B658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B658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B658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431C1" w:rsidRDefault="007431C1" w:rsidP="00B6585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65853" w:rsidRDefault="00B65853" w:rsidP="00B6585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III</w:t>
      </w:r>
      <w:proofErr w:type="gramStart"/>
      <w:r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Assignment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Page 19 of Syllabus</w:t>
      </w:r>
    </w:p>
    <w:p w:rsidR="00B65853" w:rsidRDefault="00B65853" w:rsidP="00B658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Monday, August 30, 2010</w:t>
      </w:r>
    </w:p>
    <w:p w:rsidR="00B65853" w:rsidRDefault="00B65853" w:rsidP="00B6585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(A.)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>United States v. Bond</w:t>
      </w:r>
      <w:r>
        <w:rPr>
          <w:rFonts w:ascii="Times New Roman" w:hAnsi="Times New Roman" w:cs="Times New Roman"/>
          <w:b/>
          <w:sz w:val="40"/>
          <w:szCs w:val="40"/>
        </w:rPr>
        <w:t xml:space="preserve"> - - - - - - - - - - - - </w:t>
      </w:r>
      <w:r>
        <w:rPr>
          <w:rFonts w:ascii="Times New Roman" w:hAnsi="Times New Roman" w:cs="Times New Roman"/>
          <w:i/>
          <w:sz w:val="40"/>
          <w:szCs w:val="40"/>
        </w:rPr>
        <w:t>on the web</w:t>
      </w:r>
    </w:p>
    <w:p w:rsidR="00B65853" w:rsidRDefault="00B65853" w:rsidP="00B65853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(B.)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Illinois v. </w:t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Caballe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- - - - - - - - - - - - - - - </w:t>
      </w:r>
      <w:r>
        <w:rPr>
          <w:rFonts w:ascii="Times New Roman" w:hAnsi="Times New Roman" w:cs="Times New Roman"/>
          <w:i/>
          <w:sz w:val="40"/>
          <w:szCs w:val="40"/>
        </w:rPr>
        <w:t>on the web</w:t>
      </w:r>
    </w:p>
    <w:p w:rsidR="00B65853" w:rsidRDefault="00B65853" w:rsidP="00B65853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(C.)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i/>
          <w:sz w:val="40"/>
          <w:szCs w:val="40"/>
        </w:rPr>
        <w:t>Probable Cause</w:t>
      </w:r>
    </w:p>
    <w:p w:rsidR="00B65853" w:rsidRDefault="00B65853" w:rsidP="00B65853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1.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Draper v. United 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States</w:t>
      </w:r>
      <w:r>
        <w:rPr>
          <w:rFonts w:ascii="Times New Roman" w:hAnsi="Times New Roman" w:cs="Times New Roman"/>
          <w:sz w:val="40"/>
          <w:szCs w:val="40"/>
        </w:rPr>
        <w:t xml:space="preserve">  -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- - - - - -  </w:t>
      </w:r>
      <w:r>
        <w:rPr>
          <w:rFonts w:ascii="Times New Roman" w:hAnsi="Times New Roman" w:cs="Times New Roman"/>
          <w:i/>
          <w:sz w:val="40"/>
          <w:szCs w:val="40"/>
        </w:rPr>
        <w:t>on the web</w:t>
      </w:r>
    </w:p>
    <w:p w:rsidR="00B65853" w:rsidRDefault="00B65853" w:rsidP="00B65853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2.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>Aguilar</w:t>
      </w:r>
      <w:r w:rsidR="00ED11E1">
        <w:rPr>
          <w:rFonts w:ascii="Times New Roman" w:hAnsi="Times New Roman" w:cs="Times New Roman"/>
          <w:b/>
          <w:sz w:val="40"/>
          <w:szCs w:val="40"/>
          <w:u w:val="single"/>
        </w:rPr>
        <w:t xml:space="preserve"> v. Texas</w:t>
      </w:r>
      <w:r w:rsidR="00ED11E1">
        <w:rPr>
          <w:rFonts w:ascii="Times New Roman" w:hAnsi="Times New Roman" w:cs="Times New Roman"/>
          <w:sz w:val="40"/>
          <w:szCs w:val="40"/>
        </w:rPr>
        <w:t xml:space="preserve"> - - - - - - - - - - - - - </w:t>
      </w:r>
      <w:r w:rsidR="00ED11E1">
        <w:rPr>
          <w:rFonts w:ascii="Times New Roman" w:hAnsi="Times New Roman" w:cs="Times New Roman"/>
          <w:i/>
          <w:sz w:val="40"/>
          <w:szCs w:val="40"/>
        </w:rPr>
        <w:t>on the web</w:t>
      </w:r>
    </w:p>
    <w:p w:rsidR="00ED11E1" w:rsidRDefault="00ED11E1" w:rsidP="00B65853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3.</w:t>
      </w: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Spinelli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v. United States</w:t>
      </w:r>
      <w:r>
        <w:rPr>
          <w:rFonts w:ascii="Times New Roman" w:hAnsi="Times New Roman" w:cs="Times New Roman"/>
          <w:sz w:val="40"/>
          <w:szCs w:val="40"/>
        </w:rPr>
        <w:t xml:space="preserve"> - - - - - - - - </w:t>
      </w:r>
      <w:r>
        <w:rPr>
          <w:rFonts w:ascii="Times New Roman" w:hAnsi="Times New Roman" w:cs="Times New Roman"/>
          <w:i/>
          <w:sz w:val="40"/>
          <w:szCs w:val="40"/>
        </w:rPr>
        <w:t>on the web</w:t>
      </w:r>
    </w:p>
    <w:p w:rsidR="00ED11E1" w:rsidRDefault="00ED11E1" w:rsidP="00B65853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4.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>Illinois v. Gates</w:t>
      </w:r>
      <w:r>
        <w:rPr>
          <w:rFonts w:ascii="Times New Roman" w:hAnsi="Times New Roman" w:cs="Times New Roman"/>
          <w:sz w:val="40"/>
          <w:szCs w:val="40"/>
        </w:rPr>
        <w:t xml:space="preserve"> - - - - - - - - - -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-  </w:t>
      </w:r>
      <w:r>
        <w:rPr>
          <w:rFonts w:ascii="Times New Roman" w:hAnsi="Times New Roman" w:cs="Times New Roman"/>
          <w:i/>
          <w:sz w:val="40"/>
          <w:szCs w:val="40"/>
        </w:rPr>
        <w:t>page</w:t>
      </w:r>
      <w:proofErr w:type="gramEnd"/>
      <w:r>
        <w:rPr>
          <w:rFonts w:ascii="Times New Roman" w:hAnsi="Times New Roman" w:cs="Times New Roman"/>
          <w:i/>
          <w:sz w:val="40"/>
          <w:szCs w:val="40"/>
        </w:rPr>
        <w:t xml:space="preserve"> 426 of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cb</w:t>
      </w:r>
      <w:proofErr w:type="spellEnd"/>
    </w:p>
    <w:p w:rsidR="00ED11E1" w:rsidRDefault="00ED11E1" w:rsidP="00B6585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5.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  <w:u w:val="single"/>
        </w:rPr>
        <w:t>Maryland v. Pringle</w:t>
      </w:r>
      <w:r>
        <w:rPr>
          <w:rFonts w:ascii="Times New Roman" w:hAnsi="Times New Roman" w:cs="Times New Roman"/>
          <w:sz w:val="40"/>
          <w:szCs w:val="40"/>
        </w:rPr>
        <w:t xml:space="preserve"> - - - - - - - - </w:t>
      </w:r>
      <w:r>
        <w:rPr>
          <w:rFonts w:ascii="Times New Roman" w:hAnsi="Times New Roman" w:cs="Times New Roman"/>
          <w:i/>
          <w:sz w:val="40"/>
          <w:szCs w:val="40"/>
        </w:rPr>
        <w:t xml:space="preserve">page 442 of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cb</w:t>
      </w:r>
      <w:proofErr w:type="spellEnd"/>
    </w:p>
    <w:p w:rsidR="00ED11E1" w:rsidRPr="00ED11E1" w:rsidRDefault="00ED11E1" w:rsidP="00B65853">
      <w:pPr>
        <w:rPr>
          <w:rFonts w:ascii="Times New Roman" w:hAnsi="Times New Roman" w:cs="Times New Roman"/>
          <w:sz w:val="40"/>
          <w:szCs w:val="40"/>
        </w:rPr>
      </w:pPr>
    </w:p>
    <w:p w:rsidR="00ED11E1" w:rsidRPr="00ED11E1" w:rsidRDefault="00ED11E1" w:rsidP="00B65853">
      <w:pPr>
        <w:rPr>
          <w:rFonts w:ascii="Times New Roman" w:hAnsi="Times New Roman" w:cs="Times New Roman"/>
          <w:sz w:val="40"/>
          <w:szCs w:val="40"/>
        </w:rPr>
      </w:pPr>
    </w:p>
    <w:p w:rsidR="00F17F9F" w:rsidRPr="00F17F9F" w:rsidRDefault="00F17F9F" w:rsidP="00F010E9">
      <w:pPr>
        <w:rPr>
          <w:rFonts w:ascii="Times New Roman" w:hAnsi="Times New Roman" w:cs="Times New Roman"/>
          <w:sz w:val="40"/>
          <w:szCs w:val="40"/>
        </w:rPr>
      </w:pPr>
    </w:p>
    <w:sectPr w:rsidR="00F17F9F" w:rsidRPr="00F17F9F" w:rsidSect="00CF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10E9"/>
    <w:rsid w:val="003B6709"/>
    <w:rsid w:val="003C1D13"/>
    <w:rsid w:val="003E08C2"/>
    <w:rsid w:val="004878BE"/>
    <w:rsid w:val="00622BFA"/>
    <w:rsid w:val="0070658F"/>
    <w:rsid w:val="007431C1"/>
    <w:rsid w:val="00B65853"/>
    <w:rsid w:val="00C638D3"/>
    <w:rsid w:val="00CF1F8C"/>
    <w:rsid w:val="00ED11E1"/>
    <w:rsid w:val="00F010E9"/>
    <w:rsid w:val="00F1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D1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Fayetteville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aabriggs</dc:creator>
  <cp:keywords/>
  <dc:description/>
  <cp:lastModifiedBy>aabriggs</cp:lastModifiedBy>
  <cp:revision>5</cp:revision>
  <cp:lastPrinted>2010-08-25T14:33:00Z</cp:lastPrinted>
  <dcterms:created xsi:type="dcterms:W3CDTF">2010-08-25T14:14:00Z</dcterms:created>
  <dcterms:modified xsi:type="dcterms:W3CDTF">2010-08-25T19:00:00Z</dcterms:modified>
</cp:coreProperties>
</file>